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8B" w:rsidRDefault="0057628B" w:rsidP="007C0A24">
      <w:pPr>
        <w:tabs>
          <w:tab w:val="left" w:pos="709"/>
          <w:tab w:val="left" w:pos="8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</w:t>
      </w:r>
      <w:r w:rsidR="007C0A24">
        <w:rPr>
          <w:rFonts w:ascii="Arial" w:hAnsi="Arial" w:cs="Arial"/>
          <w:b/>
        </w:rPr>
        <w:t>СТЬ</w:t>
      </w:r>
    </w:p>
    <w:p w:rsidR="0057628B" w:rsidRDefault="0057628B" w:rsidP="0024351D">
      <w:pPr>
        <w:jc w:val="center"/>
        <w:rPr>
          <w:rFonts w:ascii="Arial" w:hAnsi="Arial" w:cs="Arial"/>
          <w:sz w:val="28"/>
          <w:szCs w:val="28"/>
        </w:rPr>
      </w:pP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</w:p>
    <w:p w:rsidR="0057628B" w:rsidRDefault="0057628B" w:rsidP="0024351D">
      <w:pPr>
        <w:jc w:val="center"/>
        <w:rPr>
          <w:rFonts w:ascii="Arial" w:hAnsi="Arial"/>
          <w:b/>
          <w:sz w:val="32"/>
          <w:szCs w:val="28"/>
        </w:rPr>
      </w:pPr>
    </w:p>
    <w:p w:rsidR="0057628B" w:rsidRDefault="0057628B" w:rsidP="0024351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Соколовка</w:t>
      </w:r>
    </w:p>
    <w:p w:rsidR="0057628B" w:rsidRDefault="0057628B" w:rsidP="0024351D">
      <w:pPr>
        <w:jc w:val="center"/>
        <w:rPr>
          <w:b/>
          <w:sz w:val="28"/>
          <w:szCs w:val="28"/>
        </w:rPr>
      </w:pPr>
    </w:p>
    <w:p w:rsidR="0057628B" w:rsidRDefault="0057628B" w:rsidP="0024351D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«27» мая 2019 года                                                                                                                                          № 54</w:t>
      </w:r>
    </w:p>
    <w:p w:rsidR="0057628B" w:rsidRDefault="0057628B" w:rsidP="0024351D">
      <w:pPr>
        <w:jc w:val="both"/>
        <w:rPr>
          <w:sz w:val="28"/>
          <w:szCs w:val="28"/>
        </w:rPr>
      </w:pPr>
    </w:p>
    <w:p w:rsidR="0057628B" w:rsidRDefault="0057628B" w:rsidP="0024351D">
      <w:pPr>
        <w:pStyle w:val="a5"/>
        <w:ind w:right="5102"/>
        <w:jc w:val="both"/>
        <w:rPr>
          <w:b/>
          <w:sz w:val="28"/>
          <w:szCs w:val="28"/>
          <w:highlight w:val="white"/>
          <w:lang w:val="ru-RU"/>
        </w:rPr>
      </w:pPr>
      <w:r>
        <w:rPr>
          <w:b/>
          <w:sz w:val="28"/>
          <w:szCs w:val="28"/>
          <w:highlight w:val="white"/>
          <w:lang w:val="ru-RU"/>
        </w:rPr>
        <w:t>Об утверждении Порядка предоставления налоговых льгот по земельному налогу инвесторам инвестиционных проектов на территории Соколовского сельского поселения</w:t>
      </w:r>
    </w:p>
    <w:p w:rsidR="0057628B" w:rsidRDefault="0057628B" w:rsidP="0024351D">
      <w:pPr>
        <w:jc w:val="both"/>
        <w:rPr>
          <w:b/>
          <w:sz w:val="28"/>
          <w:szCs w:val="28"/>
        </w:rPr>
      </w:pPr>
    </w:p>
    <w:p w:rsidR="0057628B" w:rsidRDefault="0057628B" w:rsidP="00243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 октября      2003 года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Налоговым Кодексом Российской Федерации, Федеральным законом № 39</w:t>
      </w:r>
      <w:r w:rsidR="007C0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0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ФЗ от 25 февраля 1999 года                               «Об инвестиционной деятельности в Российской Федерации, осуществляемой в форме капитальных вложений», Уставом </w:t>
      </w:r>
      <w:r>
        <w:rPr>
          <w:rFonts w:ascii="Times New Roman" w:hAnsi="Times New Roman" w:cs="Times New Roman"/>
          <w:sz w:val="28"/>
          <w:szCs w:val="28"/>
        </w:rPr>
        <w:t>Соколовского сельского поселения муниципального района «Корочанский район»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экономического развития Соколовского сельского поселения за счет привлечения инвестиций в сферу материального производства, стимулирования инвестиционной активности предпринимателей, земское собрание Соколовского сельского поселения решило: </w:t>
      </w:r>
    </w:p>
    <w:p w:rsidR="0057628B" w:rsidRDefault="0057628B" w:rsidP="0024351D">
      <w:pPr>
        <w:tabs>
          <w:tab w:val="right" w:leader="underscore" w:pos="1418"/>
          <w:tab w:val="right" w:leader="underscore" w:pos="4618"/>
          <w:tab w:val="right" w:pos="6414"/>
          <w:tab w:val="right" w:leader="underscore" w:pos="7158"/>
          <w:tab w:val="right" w:leader="underscore" w:pos="9321"/>
        </w:tabs>
        <w:autoSpaceDE w:val="0"/>
        <w:autoSpaceDN w:val="0"/>
        <w:adjustRightInd w:val="0"/>
        <w:spacing w:line="322" w:lineRule="atLeast"/>
        <w:ind w:right="-1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Утвердить Порядок предоставления налоговых льгот по земельному налогу инвесторам инвестиционных проектов на территории </w:t>
      </w:r>
      <w:r>
        <w:rPr>
          <w:sz w:val="28"/>
          <w:szCs w:val="28"/>
        </w:rPr>
        <w:t xml:space="preserve">Соколовского сельского поселения </w:t>
      </w:r>
      <w:r>
        <w:rPr>
          <w:color w:val="000000"/>
          <w:sz w:val="28"/>
          <w:szCs w:val="28"/>
          <w:highlight w:val="white"/>
        </w:rPr>
        <w:t>(прилагается).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форму налогового соглашения, заключаемого с пользователем налоговых льгот </w:t>
      </w:r>
      <w:r>
        <w:rPr>
          <w:color w:val="000000"/>
          <w:sz w:val="28"/>
          <w:szCs w:val="28"/>
        </w:rPr>
        <w:t>(прилагается).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решение в порядке, определенном Уставом Соколовского сельского поселения.</w:t>
      </w:r>
    </w:p>
    <w:p w:rsidR="0057628B" w:rsidRDefault="0057628B" w:rsidP="002E563E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Разместить настоящее решение на официальном сайте органов местного самоуправления муниципального района «Корочанский район» Белгородской области http:// </w:t>
      </w:r>
      <w:hyperlink r:id="rId6" w:history="1">
        <w:r>
          <w:rPr>
            <w:rStyle w:val="a6"/>
            <w:sz w:val="28"/>
            <w:szCs w:val="28"/>
          </w:rPr>
          <w:t>www.korocha.ru/</w:t>
        </w:r>
      </w:hyperlink>
      <w:r>
        <w:rPr>
          <w:sz w:val="28"/>
          <w:szCs w:val="28"/>
          <w:u w:val="single"/>
        </w:rPr>
        <w:t>.</w:t>
      </w:r>
    </w:p>
    <w:p w:rsidR="0057628B" w:rsidRDefault="0057628B" w:rsidP="002E563E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57628B" w:rsidRDefault="0057628B" w:rsidP="002435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Соколовского</w:t>
      </w:r>
    </w:p>
    <w:p w:rsidR="0057628B" w:rsidRDefault="0057628B" w:rsidP="002435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70A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В.И. Лопина</w:t>
      </w:r>
    </w:p>
    <w:p w:rsidR="0057628B" w:rsidRPr="007C0A24" w:rsidRDefault="0057628B" w:rsidP="0024351D">
      <w:pPr>
        <w:jc w:val="right"/>
        <w:rPr>
          <w:b/>
          <w:sz w:val="28"/>
          <w:szCs w:val="28"/>
        </w:rPr>
      </w:pPr>
      <w:r w:rsidRPr="007C0A24">
        <w:rPr>
          <w:b/>
          <w:sz w:val="28"/>
          <w:szCs w:val="28"/>
        </w:rPr>
        <w:lastRenderedPageBreak/>
        <w:t>УТВЕРЖДЕН</w:t>
      </w:r>
    </w:p>
    <w:p w:rsidR="0057628B" w:rsidRPr="007C0A24" w:rsidRDefault="007C0A24" w:rsidP="0024351D">
      <w:pPr>
        <w:jc w:val="right"/>
        <w:rPr>
          <w:b/>
          <w:sz w:val="28"/>
          <w:szCs w:val="28"/>
        </w:rPr>
      </w:pPr>
      <w:r w:rsidRPr="007C0A24">
        <w:rPr>
          <w:b/>
          <w:sz w:val="28"/>
          <w:szCs w:val="28"/>
        </w:rPr>
        <w:t>решением земского собрания</w:t>
      </w:r>
    </w:p>
    <w:p w:rsidR="0057628B" w:rsidRPr="007C0A24" w:rsidRDefault="0057628B" w:rsidP="0024351D">
      <w:pPr>
        <w:jc w:val="right"/>
        <w:rPr>
          <w:b/>
          <w:sz w:val="28"/>
          <w:szCs w:val="28"/>
        </w:rPr>
      </w:pPr>
      <w:r w:rsidRPr="007C0A24">
        <w:rPr>
          <w:b/>
          <w:sz w:val="28"/>
          <w:szCs w:val="28"/>
        </w:rPr>
        <w:t>Соколовского сельского поселения</w:t>
      </w:r>
    </w:p>
    <w:p w:rsidR="0057628B" w:rsidRPr="007C0A24" w:rsidRDefault="0057628B" w:rsidP="0024351D">
      <w:pPr>
        <w:jc w:val="right"/>
        <w:rPr>
          <w:b/>
          <w:sz w:val="28"/>
          <w:szCs w:val="28"/>
        </w:rPr>
      </w:pPr>
      <w:r w:rsidRPr="007C0A24">
        <w:rPr>
          <w:b/>
          <w:sz w:val="28"/>
          <w:szCs w:val="28"/>
        </w:rPr>
        <w:t>от 27 мая 2019 года № 54</w:t>
      </w:r>
    </w:p>
    <w:p w:rsidR="0057628B" w:rsidRDefault="0057628B" w:rsidP="0024351D">
      <w:pPr>
        <w:jc w:val="center"/>
        <w:rPr>
          <w:sz w:val="28"/>
          <w:szCs w:val="28"/>
        </w:rPr>
      </w:pPr>
    </w:p>
    <w:p w:rsidR="0057628B" w:rsidRDefault="0057628B" w:rsidP="0024351D">
      <w:pPr>
        <w:jc w:val="center"/>
        <w:rPr>
          <w:sz w:val="28"/>
          <w:szCs w:val="28"/>
        </w:rPr>
      </w:pPr>
    </w:p>
    <w:p w:rsidR="0057628B" w:rsidRDefault="0057628B" w:rsidP="0024351D">
      <w:pPr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предоставления налоговых льгот по земельному налогу инвесторам инвестиционных проектов на территории 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Соколовского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 w:rsidR="007C0A2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реестр инвестиционных проектов), в отношении земельных участков, используемых ими для реализации инвестиционных проектов.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целях настоящего Порядка применяются следующие понятия и термины: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Налоговая льгота</w:t>
      </w:r>
      <w:r w:rsidR="007C0A24">
        <w:rPr>
          <w:sz w:val="28"/>
          <w:szCs w:val="28"/>
        </w:rPr>
        <w:t xml:space="preserve"> – </w:t>
      </w:r>
      <w:r>
        <w:rPr>
          <w:sz w:val="28"/>
          <w:szCs w:val="28"/>
        </w:rPr>
        <w:t>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Инвестиционный проект</w:t>
      </w:r>
      <w:r w:rsidR="007C0A24">
        <w:rPr>
          <w:sz w:val="28"/>
          <w:szCs w:val="28"/>
        </w:rPr>
        <w:t xml:space="preserve"> – </w:t>
      </w:r>
      <w:r>
        <w:rPr>
          <w:sz w:val="28"/>
          <w:szCs w:val="28"/>
        </w:rPr>
        <w:t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Инвестор</w:t>
      </w:r>
      <w:r w:rsidR="007C0A2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, в соответствии с законодательством Российской Федерации, законодательством Белгородской области, муниципальными правовыми актами органов местного самоуправления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Пользователями Льготы, предоставляемой в соответствии с настоящим Порядком, являются: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</w:t>
      </w:r>
      <w:r w:rsidR="007C0A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C0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</w:t>
      </w:r>
      <w:r>
        <w:rPr>
          <w:sz w:val="28"/>
          <w:szCs w:val="28"/>
        </w:rPr>
        <w:lastRenderedPageBreak/>
        <w:t xml:space="preserve">производственных инвестиций, основные средства, расположенные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, в соответствии с приоритетными направлениями развития экономики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, в соответствии с приоритетными направлениями развития экономики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Приоритетными направлениями развития экономики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инновационных проектов;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промышленных предприятий и предприятий переработки сельскохозяйственной продукции;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социально</w:t>
      </w:r>
      <w:r w:rsidR="007C0A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C0A24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значимой продукции и услуг;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сельскохозяйственного производства;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социальных и социально значимых объектов;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транспортных коммуникаций, транспорта и связи.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Срок предоставления Льготы -3 года.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УСЛОВИЯ И ПОРЯДОК ПРЕДОСТАВЛЕНИЯ ЛЬГОТ 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ЗЕМЕЛЬНОМУ НАЛОГУ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(далее – Администрация) в лице главы администрации</w:t>
      </w:r>
      <w:r>
        <w:rPr>
          <w:sz w:val="28"/>
          <w:szCs w:val="28"/>
          <w:highlight w:val="white"/>
        </w:rPr>
        <w:t xml:space="preserve"> Соколовского сельского поселения</w:t>
      </w:r>
      <w:r>
        <w:rPr>
          <w:sz w:val="28"/>
          <w:szCs w:val="28"/>
        </w:rPr>
        <w:t xml:space="preserve"> и налогоплательщиком в лице руководителя юридического лица, индивидуального предпринимателя. Налоговая льгота вступает в силу             с 1 числа квартала, в котором было заключено налоговое соглашение.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Налоговое соглашение заключается на основе следующих документов, направленных в адрес Администрации: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письменное заявление пользователя на имя главы администрации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регистрации;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краткое описание (бизнес-план) инвестиционного проекта: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и объемы намечаемых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 по оценке эквивалента стоимости вносимого имущества (в случае имущественных инвестиций);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по согласованию с комитетом финансов и бюджетной политики администрации муниципального района «Корочанский район» (далее – Комитет финансов) в течение 15 дней с даты представления документов в полном объеме рассматривает представленные материалы и дает соответствующее заключение.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</w:t>
      </w:r>
      <w:r w:rsidR="007C0A24">
        <w:rPr>
          <w:sz w:val="28"/>
          <w:szCs w:val="28"/>
        </w:rPr>
        <w:t xml:space="preserve"> – </w:t>
      </w:r>
      <w:r>
        <w:rPr>
          <w:sz w:val="28"/>
          <w:szCs w:val="28"/>
        </w:rPr>
        <w:t>заявителю; 1 экз. – Администрации; 1 экз.</w:t>
      </w:r>
      <w:r w:rsidR="007C0A24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налоговой инспекции; 1 экз.</w:t>
      </w:r>
      <w:r w:rsidR="007C0A24">
        <w:rPr>
          <w:sz w:val="28"/>
          <w:szCs w:val="28"/>
        </w:rPr>
        <w:t xml:space="preserve"> – </w:t>
      </w:r>
      <w:r>
        <w:rPr>
          <w:sz w:val="28"/>
          <w:szCs w:val="28"/>
        </w:rPr>
        <w:t>в Комитет финансов.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Отказ в заключении налогового соглашения направляется заявителю в письменной форме с мотивированной причиной отказа.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невыполнения условий, предусмотренных в налоговом соглашении: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срока введения в эксплуатацию объектов производственных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величины вложенных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досрочного расторжения налогового соглашения пользователем в одностороннем порядке;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полную сумму налогов, которые не были внесены в течение всего срока пользования льготами по данному налоговому соглашению.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ОГРАНИЧЕНИЯ ПО ПРЕДОСТАВЛЕНИЮ НАЛОГОВЫХ ЛЬГОТ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5 % объема фактических доходов бюджета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в расчете за 1 год.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превышении ограничения, установленного пунктом 3.1. Порядка, глава администрации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вносит в земское собрание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проект решения об ограничении предоставления Льготы при соблюдении следующей последовательности: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до 50 % установленной Льготы по земельному налогу;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приостановка в текущем финансовом году действия Льготы, предоставляемой настоящим Порядком.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ИСПОЛЬЗОВАНИЕ СРЕДСТВ, ПОЛУЧЕННЫХ В РЕЗУЛЬТАТЕ ПРЕДОСТАВЛЕНИЯ ЛЬГОТ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Затратами на развитие предприятия, обеспечение занятости, сохранение и увеличение рабочих мест признаются: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КОНТРОЛЬ И АНАЛИЗ ЭФФЕКТИВНОСТИ ДЕЙСТВИЯ ЛЬГОТ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Контроль за выполнением налогового соглашения осуществляет Администрация.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Сведения, указанные в пункте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Администрация ежегодно составляет аналитическую справку о результатах действия Льготы, содержащую следующую информацию: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налогоплательщиков, пользующихся Льготой;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сумма средств, высвободившихся у налогоплательщиков в результате предоставления Льготы, и направление их использования;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выводы о целесообразности применения установленной Льготы.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Аналитическая справка по результатам финансового года ежегодно предоставляется земскому собранию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0A24" w:rsidRDefault="007C0A24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Pr="007C0A24" w:rsidRDefault="007C0A24" w:rsidP="0024351D">
      <w:pPr>
        <w:jc w:val="right"/>
        <w:rPr>
          <w:b/>
          <w:sz w:val="28"/>
          <w:szCs w:val="28"/>
        </w:rPr>
      </w:pPr>
      <w:r w:rsidRPr="007C0A24">
        <w:rPr>
          <w:b/>
          <w:sz w:val="28"/>
          <w:szCs w:val="28"/>
        </w:rPr>
        <w:lastRenderedPageBreak/>
        <w:t>Утверждено</w:t>
      </w:r>
    </w:p>
    <w:p w:rsidR="0057628B" w:rsidRPr="007C0A24" w:rsidRDefault="0057628B" w:rsidP="0024351D">
      <w:pPr>
        <w:jc w:val="right"/>
        <w:rPr>
          <w:b/>
          <w:sz w:val="28"/>
          <w:szCs w:val="28"/>
        </w:rPr>
      </w:pPr>
      <w:r w:rsidRPr="007C0A24">
        <w:rPr>
          <w:b/>
          <w:sz w:val="28"/>
          <w:szCs w:val="28"/>
        </w:rPr>
        <w:t xml:space="preserve">решением земского собрания </w:t>
      </w:r>
    </w:p>
    <w:p w:rsidR="0057628B" w:rsidRPr="007C0A24" w:rsidRDefault="0057628B" w:rsidP="0024351D">
      <w:pPr>
        <w:jc w:val="right"/>
        <w:rPr>
          <w:b/>
          <w:sz w:val="28"/>
          <w:szCs w:val="28"/>
        </w:rPr>
      </w:pPr>
      <w:r w:rsidRPr="007C0A24">
        <w:rPr>
          <w:b/>
          <w:sz w:val="28"/>
          <w:szCs w:val="28"/>
        </w:rPr>
        <w:t>Соколовского сельского поселения</w:t>
      </w:r>
    </w:p>
    <w:p w:rsidR="0057628B" w:rsidRPr="007C0A24" w:rsidRDefault="0057628B" w:rsidP="0024351D">
      <w:pPr>
        <w:jc w:val="right"/>
        <w:rPr>
          <w:b/>
          <w:sz w:val="28"/>
          <w:szCs w:val="28"/>
        </w:rPr>
      </w:pPr>
      <w:r w:rsidRPr="007C0A24">
        <w:rPr>
          <w:b/>
          <w:sz w:val="28"/>
          <w:szCs w:val="28"/>
        </w:rPr>
        <w:t>от 27 мая 2019 года № 54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НАЛОГОВОЕ СОГЛАШЕНИЕ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Соколовское сельское поселени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ab/>
        <w:t xml:space="preserve">                             «___»_________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Корочанского района Белгородской области (далее</w:t>
      </w:r>
      <w:r w:rsidR="007C0A2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Администрация) в лице главы администрации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_____________, действующего на основании Устава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Корочанского района Белгородской области, и __________________ (далее</w:t>
      </w:r>
      <w:r w:rsidR="007C0A2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- Налогоплательщик) в лице __________________, действующего на основании _____________________, руководствуясь решением земского собрания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Корочанского района Белгородской области от 16 мая 2019 года № 65, заключили настоящее соглашение о нижеследующем: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_______________________________________ на срок _________________.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инвестиционного проекта) 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Налогоплательщик обязуется ежегодно (нарастающим итогом) со дня подписания настоящего соглашения представлять в администрацию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отчет о выполнении инвестиционного проекта: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невыполнения следующих условий: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срока введения в эксплуатацию объекта производственных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величины вложенных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досрочного расторжения налогового соглашения налогоплательщиком в одностороннем порядке;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непредставления в Администрацию сведений, предусмотренных пунктом 2 настоящего соглашения, налогоплательщик в бесспорном порядке выплачивает в бюджет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полную сумму налогов, которые не были внесены в течение всего срока пользования налоговой льготой по данному соглашению.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5 % объема фактических доходов в бюджет</w:t>
      </w:r>
      <w:r>
        <w:rPr>
          <w:sz w:val="28"/>
          <w:szCs w:val="28"/>
          <w:highlight w:val="white"/>
        </w:rPr>
        <w:t xml:space="preserve"> Соколовского сельского поселения</w:t>
      </w:r>
      <w:r>
        <w:rPr>
          <w:sz w:val="28"/>
          <w:szCs w:val="28"/>
        </w:rPr>
        <w:t xml:space="preserve"> за 1 год.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Итоговый отчет должен быть рассмотрен согласующими сторонами в срок, не превышающий 30 календарных дней со дня его подачи.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Условия настоящего соглашения считаются полностью исполненными после истечения срока предоставления налоговой льготы и утверждения Администрацией, согласованного с Комитетом финансов итогового отчета.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Администрации:                                                          От налогоплательщика: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М.П.                                                                                           М.П.</w:t>
      </w:r>
    </w:p>
    <w:p w:rsidR="0057628B" w:rsidRDefault="0057628B"/>
    <w:sectPr w:rsidR="0057628B" w:rsidSect="002E563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5D" w:rsidRDefault="00A4105D">
      <w:r>
        <w:separator/>
      </w:r>
    </w:p>
  </w:endnote>
  <w:endnote w:type="continuationSeparator" w:id="0">
    <w:p w:rsidR="00A4105D" w:rsidRDefault="00A4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5D" w:rsidRDefault="00A4105D">
      <w:r>
        <w:separator/>
      </w:r>
    </w:p>
  </w:footnote>
  <w:footnote w:type="continuationSeparator" w:id="0">
    <w:p w:rsidR="00A4105D" w:rsidRDefault="00A4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B" w:rsidRDefault="00867C1B" w:rsidP="00583C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62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628B" w:rsidRDefault="005762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B" w:rsidRDefault="00867C1B" w:rsidP="00583C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62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70A0">
      <w:rPr>
        <w:rStyle w:val="a9"/>
        <w:noProof/>
      </w:rPr>
      <w:t>2</w:t>
    </w:r>
    <w:r>
      <w:rPr>
        <w:rStyle w:val="a9"/>
      </w:rPr>
      <w:fldChar w:fldCharType="end"/>
    </w:r>
  </w:p>
  <w:p w:rsidR="0057628B" w:rsidRDefault="0057628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51D"/>
    <w:rsid w:val="0024351D"/>
    <w:rsid w:val="002E563E"/>
    <w:rsid w:val="00521567"/>
    <w:rsid w:val="0057628B"/>
    <w:rsid w:val="00583C88"/>
    <w:rsid w:val="00637F4A"/>
    <w:rsid w:val="006470A0"/>
    <w:rsid w:val="00706B77"/>
    <w:rsid w:val="007C0A24"/>
    <w:rsid w:val="00867C1B"/>
    <w:rsid w:val="0091346D"/>
    <w:rsid w:val="00982DD1"/>
    <w:rsid w:val="00A4105D"/>
    <w:rsid w:val="00C86139"/>
    <w:rsid w:val="00D53DBB"/>
    <w:rsid w:val="00E7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1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86139"/>
    <w:pPr>
      <w:keepNext/>
      <w:ind w:firstLine="1418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86139"/>
    <w:rPr>
      <w:rFonts w:ascii="Times New Roman" w:hAnsi="Times New Roman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C86139"/>
    <w:pPr>
      <w:ind w:firstLine="1418"/>
      <w:jc w:val="center"/>
    </w:pPr>
    <w:rPr>
      <w:rFonts w:ascii="Calibri" w:eastAsia="Calibri" w:hAnsi="Calibri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86139"/>
    <w:rPr>
      <w:rFonts w:cs="Times New Roman"/>
      <w:b/>
      <w:sz w:val="24"/>
      <w:szCs w:val="24"/>
    </w:rPr>
  </w:style>
  <w:style w:type="paragraph" w:styleId="a5">
    <w:name w:val="No Spacing"/>
    <w:basedOn w:val="a"/>
    <w:uiPriority w:val="99"/>
    <w:qFormat/>
    <w:rsid w:val="0024351D"/>
    <w:rPr>
      <w:rFonts w:eastAsia="Calibri"/>
      <w:iCs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435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uiPriority w:val="99"/>
    <w:rsid w:val="0024351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24351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E56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6F2C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2E56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2441</Words>
  <Characters>13916</Characters>
  <Application>Microsoft Office Word</Application>
  <DocSecurity>0</DocSecurity>
  <Lines>115</Lines>
  <Paragraphs>32</Paragraphs>
  <ScaleCrop>false</ScaleCrop>
  <Company/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2019-05-28T05:20:00Z</cp:lastPrinted>
  <dcterms:created xsi:type="dcterms:W3CDTF">2019-05-28T21:11:00Z</dcterms:created>
  <dcterms:modified xsi:type="dcterms:W3CDTF">2023-06-08T08:26:00Z</dcterms:modified>
</cp:coreProperties>
</file>