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6A" w:rsidRDefault="0057456A" w:rsidP="0057456A">
      <w:pPr>
        <w:tabs>
          <w:tab w:val="left" w:pos="709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БЕЛГОРОДСКАЯ ОБЛАСТЬ</w:t>
      </w:r>
    </w:p>
    <w:p w:rsidR="0057456A" w:rsidRDefault="0057456A" w:rsidP="0057456A">
      <w:pPr>
        <w:jc w:val="right"/>
        <w:rPr>
          <w:b/>
          <w:sz w:val="28"/>
          <w:szCs w:val="28"/>
        </w:rPr>
      </w:pPr>
    </w:p>
    <w:p w:rsidR="0057456A" w:rsidRDefault="0057456A" w:rsidP="0057456A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АДМИНИСТРАЦИЯ</w:t>
      </w:r>
    </w:p>
    <w:p w:rsidR="0057456A" w:rsidRDefault="0057456A" w:rsidP="0057456A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СОКОЛОВСКОГО СЕЛЬСКОГО ПОСЕЛЕНИЯ МУНИЦИПАЛЬНОГО РАЙОНА «КОРОЧАНСКИЙ РАЙОН»</w:t>
      </w:r>
    </w:p>
    <w:p w:rsidR="0057456A" w:rsidRDefault="0057456A" w:rsidP="0057456A">
      <w:pPr>
        <w:jc w:val="center"/>
        <w:rPr>
          <w:b/>
          <w:sz w:val="28"/>
          <w:szCs w:val="28"/>
        </w:rPr>
      </w:pPr>
    </w:p>
    <w:p w:rsidR="0057456A" w:rsidRDefault="0057456A" w:rsidP="0057456A">
      <w:pPr>
        <w:jc w:val="center"/>
        <w:rPr>
          <w:rFonts w:ascii="Arial" w:hAnsi="Arial"/>
          <w:sz w:val="32"/>
          <w:szCs w:val="28"/>
        </w:rPr>
      </w:pPr>
      <w:r>
        <w:rPr>
          <w:rFonts w:ascii="Arial" w:hAnsi="Arial"/>
          <w:sz w:val="32"/>
          <w:szCs w:val="28"/>
        </w:rPr>
        <w:t>ПОСТАНОВЛЕНИЕ</w:t>
      </w:r>
    </w:p>
    <w:p w:rsidR="0057456A" w:rsidRDefault="0057456A" w:rsidP="0057456A">
      <w:pPr>
        <w:jc w:val="center"/>
        <w:rPr>
          <w:rFonts w:ascii="Arial" w:hAnsi="Arial"/>
          <w:b/>
          <w:sz w:val="32"/>
          <w:szCs w:val="28"/>
        </w:rPr>
      </w:pPr>
    </w:p>
    <w:p w:rsidR="0057456A" w:rsidRDefault="0057456A" w:rsidP="0057456A">
      <w:pPr>
        <w:tabs>
          <w:tab w:val="left" w:pos="709"/>
        </w:tabs>
        <w:jc w:val="center"/>
        <w:rPr>
          <w:rFonts w:ascii="Arial" w:hAnsi="Arial"/>
          <w:b/>
          <w:sz w:val="17"/>
          <w:szCs w:val="28"/>
        </w:rPr>
      </w:pPr>
      <w:proofErr w:type="gramStart"/>
      <w:r>
        <w:rPr>
          <w:rFonts w:ascii="Arial" w:hAnsi="Arial"/>
          <w:b/>
          <w:sz w:val="17"/>
          <w:szCs w:val="28"/>
        </w:rPr>
        <w:t>с</w:t>
      </w:r>
      <w:proofErr w:type="gramEnd"/>
      <w:r>
        <w:rPr>
          <w:rFonts w:ascii="Arial" w:hAnsi="Arial"/>
          <w:b/>
          <w:sz w:val="17"/>
          <w:szCs w:val="28"/>
        </w:rPr>
        <w:t>. Соколовка</w:t>
      </w:r>
    </w:p>
    <w:p w:rsidR="0057456A" w:rsidRDefault="0057456A" w:rsidP="0057456A">
      <w:pPr>
        <w:jc w:val="center"/>
        <w:rPr>
          <w:b/>
          <w:sz w:val="28"/>
          <w:szCs w:val="28"/>
        </w:rPr>
      </w:pPr>
    </w:p>
    <w:p w:rsidR="0057456A" w:rsidRDefault="0057456A" w:rsidP="0057456A">
      <w:pPr>
        <w:jc w:val="center"/>
        <w:rPr>
          <w:rFonts w:ascii="Calibri" w:hAnsi="Calibri"/>
          <w:b/>
          <w:sz w:val="4"/>
          <w:szCs w:val="4"/>
        </w:rPr>
      </w:pPr>
    </w:p>
    <w:p w:rsidR="0057456A" w:rsidRDefault="0057456A" w:rsidP="0057456A">
      <w:pPr>
        <w:tabs>
          <w:tab w:val="left" w:pos="709"/>
        </w:tabs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25 сентября 2023 года                                                                                                              </w:t>
      </w:r>
      <w:r w:rsidR="00F3514D">
        <w:rPr>
          <w:rFonts w:ascii="Arial" w:hAnsi="Arial"/>
          <w:b/>
          <w:sz w:val="18"/>
          <w:szCs w:val="18"/>
        </w:rPr>
        <w:t xml:space="preserve">                            № 21</w:t>
      </w:r>
    </w:p>
    <w:p w:rsidR="00A87FF0" w:rsidRPr="0051660C" w:rsidRDefault="00A87FF0" w:rsidP="00A87FF0">
      <w:pPr>
        <w:jc w:val="both"/>
        <w:rPr>
          <w:sz w:val="28"/>
          <w:szCs w:val="28"/>
        </w:rPr>
      </w:pPr>
    </w:p>
    <w:p w:rsidR="00A87FF0" w:rsidRPr="0051660C" w:rsidRDefault="00A87FF0" w:rsidP="00A87FF0">
      <w:pPr>
        <w:jc w:val="both"/>
        <w:rPr>
          <w:sz w:val="28"/>
          <w:szCs w:val="28"/>
        </w:rPr>
      </w:pPr>
    </w:p>
    <w:p w:rsidR="00A87FF0" w:rsidRPr="0051660C" w:rsidRDefault="00A87FF0" w:rsidP="00A87FF0">
      <w:pPr>
        <w:jc w:val="both"/>
        <w:rPr>
          <w:sz w:val="28"/>
          <w:szCs w:val="28"/>
        </w:rPr>
      </w:pPr>
    </w:p>
    <w:p w:rsidR="00A87FF0" w:rsidRDefault="00A87FF0" w:rsidP="0057456A">
      <w:pPr>
        <w:ind w:right="4534"/>
        <w:jc w:val="both"/>
        <w:rPr>
          <w:b/>
          <w:sz w:val="28"/>
          <w:szCs w:val="28"/>
        </w:rPr>
      </w:pPr>
      <w:r w:rsidRPr="0051660C">
        <w:rPr>
          <w:b/>
          <w:sz w:val="28"/>
          <w:szCs w:val="28"/>
        </w:rPr>
        <w:t>О назначении общественных обсуждений по проекту постановления «</w:t>
      </w:r>
      <w:r w:rsidRPr="00953127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утверждении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профилактики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рисков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причинения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вреда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(ущерба)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охраняемым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законом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ценностям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осуществлении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территории</w:t>
      </w:r>
      <w:r>
        <w:rPr>
          <w:b/>
          <w:sz w:val="28"/>
          <w:szCs w:val="28"/>
        </w:rPr>
        <w:t xml:space="preserve"> </w:t>
      </w:r>
      <w:r w:rsidR="00F3514D">
        <w:rPr>
          <w:b/>
          <w:sz w:val="28"/>
          <w:szCs w:val="28"/>
        </w:rPr>
        <w:t>Соколовского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контроля</w:t>
      </w:r>
      <w:r>
        <w:rPr>
          <w:b/>
          <w:sz w:val="28"/>
          <w:szCs w:val="28"/>
        </w:rPr>
        <w:t xml:space="preserve"> в сфере благоустройства на </w:t>
      </w:r>
      <w:r w:rsidRPr="0051660C">
        <w:rPr>
          <w:b/>
          <w:sz w:val="28"/>
          <w:szCs w:val="28"/>
        </w:rPr>
        <w:t>2024 год</w:t>
      </w:r>
    </w:p>
    <w:p w:rsidR="00A87FF0" w:rsidRPr="0051660C" w:rsidRDefault="00A87FF0" w:rsidP="00A87FF0">
      <w:pPr>
        <w:jc w:val="both"/>
        <w:rPr>
          <w:sz w:val="28"/>
          <w:szCs w:val="28"/>
        </w:rPr>
      </w:pPr>
    </w:p>
    <w:p w:rsidR="00A87FF0" w:rsidRPr="0051660C" w:rsidRDefault="00A87FF0" w:rsidP="00A87FF0">
      <w:pPr>
        <w:jc w:val="both"/>
        <w:rPr>
          <w:sz w:val="28"/>
          <w:szCs w:val="28"/>
        </w:rPr>
      </w:pPr>
    </w:p>
    <w:p w:rsidR="00A87FF0" w:rsidRPr="0051660C" w:rsidRDefault="00A87FF0" w:rsidP="00A87FF0">
      <w:pPr>
        <w:jc w:val="both"/>
        <w:rPr>
          <w:sz w:val="28"/>
          <w:szCs w:val="28"/>
        </w:rPr>
      </w:pPr>
    </w:p>
    <w:p w:rsidR="00A87FF0" w:rsidRPr="00F3514D" w:rsidRDefault="00A87FF0" w:rsidP="00F3514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C7957">
        <w:rPr>
          <w:rFonts w:ascii="Times New Roman" w:hAnsi="Times New Roman"/>
          <w:sz w:val="28"/>
        </w:rPr>
        <w:t>Во исполнение постановления Правительства Российской Федерации от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25.06.2021</w:t>
      </w:r>
      <w:r w:rsidR="00F3514D">
        <w:rPr>
          <w:rFonts w:ascii="Times New Roman" w:hAnsi="Times New Roman"/>
          <w:sz w:val="28"/>
        </w:rPr>
        <w:t xml:space="preserve"> г.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№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990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0C7957">
        <w:rPr>
          <w:rFonts w:ascii="Times New Roman" w:hAnsi="Times New Roman"/>
          <w:sz w:val="28"/>
        </w:rPr>
        <w:t>Об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утверждении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Правил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разработки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утверждения</w:t>
      </w:r>
      <w:r w:rsidRPr="000C7957">
        <w:rPr>
          <w:rFonts w:ascii="Times New Roman" w:hAnsi="Times New Roman"/>
          <w:spacing w:val="-67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контрольными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(надзорными)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органами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программы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профилактики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рисков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причинения вреда (ущерба) охраняемым законом ценностям</w:t>
      </w:r>
      <w:r>
        <w:rPr>
          <w:rFonts w:ascii="Times New Roman" w:hAnsi="Times New Roman"/>
          <w:sz w:val="28"/>
        </w:rPr>
        <w:t>»</w:t>
      </w:r>
      <w:r w:rsidRPr="000C7957">
        <w:rPr>
          <w:rFonts w:ascii="Times New Roman" w:hAnsi="Times New Roman"/>
          <w:sz w:val="28"/>
        </w:rPr>
        <w:t>, руководствуясь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t xml:space="preserve"> </w:t>
      </w:r>
      <w:r w:rsidR="00F3514D">
        <w:rPr>
          <w:rFonts w:ascii="Times New Roman" w:hAnsi="Times New Roman"/>
          <w:sz w:val="28"/>
        </w:rPr>
        <w:t>Соколовского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 w:rsidRPr="000C7957">
        <w:rPr>
          <w:rFonts w:ascii="Times New Roman" w:hAnsi="Times New Roman"/>
          <w:sz w:val="28"/>
        </w:rPr>
        <w:t>,</w:t>
      </w:r>
      <w:r w:rsidRPr="000C7957">
        <w:rPr>
          <w:sz w:val="28"/>
        </w:rPr>
        <w:t xml:space="preserve"> </w:t>
      </w:r>
      <w:r w:rsidRPr="001C0E46">
        <w:rPr>
          <w:rFonts w:ascii="Times New Roman" w:hAnsi="Times New Roman"/>
          <w:sz w:val="28"/>
          <w:szCs w:val="28"/>
        </w:rPr>
        <w:t xml:space="preserve">администрация </w:t>
      </w:r>
      <w:r w:rsidR="00F3514D">
        <w:rPr>
          <w:rFonts w:ascii="Times New Roman" w:hAnsi="Times New Roman"/>
          <w:sz w:val="28"/>
        </w:rPr>
        <w:t>Соколовского</w:t>
      </w:r>
      <w:r w:rsidRPr="001C0E46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="00F3514D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1C0E46">
        <w:rPr>
          <w:rFonts w:ascii="Times New Roman" w:hAnsi="Times New Roman"/>
          <w:b/>
          <w:sz w:val="28"/>
          <w:szCs w:val="28"/>
        </w:rPr>
        <w:t>:</w:t>
      </w:r>
    </w:p>
    <w:p w:rsidR="00A87FF0" w:rsidRPr="00D652DF" w:rsidRDefault="00A87FF0" w:rsidP="00F3514D">
      <w:pPr>
        <w:pStyle w:val="aa"/>
        <w:ind w:firstLine="709"/>
      </w:pPr>
      <w:r w:rsidRPr="00D652DF">
        <w:t>1.</w:t>
      </w:r>
      <w:r w:rsidRPr="00D652DF">
        <w:tab/>
        <w:t xml:space="preserve">Вынести на общественные обсуждения проект постановления </w:t>
      </w:r>
      <w:r w:rsidRPr="000C7957">
        <w:t>«</w:t>
      </w:r>
      <w:r w:rsidRPr="00A87FF0">
        <w:rPr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F3514D">
        <w:t>Соколовского</w:t>
      </w:r>
      <w:r w:rsidRPr="00A87FF0">
        <w:rPr>
          <w:szCs w:val="28"/>
        </w:rPr>
        <w:t xml:space="preserve"> сельского поселения муниципального контроля в сфере благоустройства на 2024 год</w:t>
      </w:r>
      <w:r>
        <w:t xml:space="preserve">» </w:t>
      </w:r>
      <w:r w:rsidRPr="00D652DF">
        <w:t>(</w:t>
      </w:r>
      <w:r>
        <w:t>прилагается</w:t>
      </w:r>
      <w:r w:rsidRPr="00D652DF">
        <w:t>).</w:t>
      </w:r>
    </w:p>
    <w:p w:rsidR="00A87FF0" w:rsidRPr="00D652DF" w:rsidRDefault="00A87FF0" w:rsidP="00F3514D">
      <w:pPr>
        <w:ind w:firstLine="709"/>
        <w:jc w:val="both"/>
        <w:rPr>
          <w:sz w:val="28"/>
          <w:szCs w:val="28"/>
        </w:rPr>
      </w:pPr>
      <w:r w:rsidRPr="00D652DF">
        <w:rPr>
          <w:sz w:val="28"/>
          <w:szCs w:val="28"/>
        </w:rPr>
        <w:t>2.</w:t>
      </w:r>
      <w:r w:rsidRPr="00D652DF">
        <w:rPr>
          <w:sz w:val="28"/>
          <w:szCs w:val="28"/>
        </w:rPr>
        <w:tab/>
        <w:t xml:space="preserve">Обсуждение проекта постановления </w:t>
      </w:r>
      <w:r w:rsidRPr="000C7957">
        <w:rPr>
          <w:sz w:val="28"/>
          <w:szCs w:val="28"/>
        </w:rPr>
        <w:t>«</w:t>
      </w:r>
      <w:r w:rsidRPr="00A87FF0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F3514D">
        <w:rPr>
          <w:sz w:val="28"/>
        </w:rPr>
        <w:t>Соколовского</w:t>
      </w:r>
      <w:r w:rsidRPr="00A87FF0">
        <w:rPr>
          <w:sz w:val="28"/>
          <w:szCs w:val="28"/>
        </w:rPr>
        <w:t xml:space="preserve"> сельского поселения муниципального контроля в сфере благоустройства на 2024 год</w:t>
      </w:r>
      <w:r w:rsidRPr="000C7957">
        <w:rPr>
          <w:sz w:val="28"/>
          <w:szCs w:val="28"/>
        </w:rPr>
        <w:t>»</w:t>
      </w:r>
      <w:r>
        <w:rPr>
          <w:sz w:val="28"/>
          <w:szCs w:val="28"/>
        </w:rPr>
        <w:t xml:space="preserve"> провести в период с 01 октября 2023 г. по </w:t>
      </w:r>
      <w:r w:rsidR="00BF32CC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BF32CC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2023</w:t>
      </w:r>
      <w:r w:rsidRPr="00D652DF">
        <w:rPr>
          <w:sz w:val="28"/>
          <w:szCs w:val="28"/>
        </w:rPr>
        <w:t xml:space="preserve"> г.</w:t>
      </w:r>
    </w:p>
    <w:p w:rsidR="00A87FF0" w:rsidRDefault="00A87FF0" w:rsidP="00F35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D652DF">
        <w:rPr>
          <w:sz w:val="28"/>
          <w:szCs w:val="28"/>
        </w:rPr>
        <w:t xml:space="preserve">Определить инициатором проведения общественных обсуждений администрацию </w:t>
      </w:r>
      <w:r w:rsidR="00F3514D">
        <w:rPr>
          <w:sz w:val="28"/>
        </w:rPr>
        <w:t>Соколовского</w:t>
      </w:r>
      <w:r>
        <w:rPr>
          <w:sz w:val="28"/>
          <w:szCs w:val="28"/>
        </w:rPr>
        <w:t xml:space="preserve"> сельского поселения муниципального района «Корочанский район».</w:t>
      </w:r>
    </w:p>
    <w:p w:rsidR="00A87FF0" w:rsidRDefault="00A87FF0" w:rsidP="00F35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652DF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и утвердить состав общественного</w:t>
      </w:r>
      <w:r w:rsidRPr="00D652DF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D652DF">
        <w:rPr>
          <w:sz w:val="28"/>
          <w:szCs w:val="28"/>
        </w:rPr>
        <w:t xml:space="preserve"> по организации и проведению общественных обсуждений (прил</w:t>
      </w:r>
      <w:r>
        <w:rPr>
          <w:sz w:val="28"/>
          <w:szCs w:val="28"/>
        </w:rPr>
        <w:t>агается</w:t>
      </w:r>
      <w:r w:rsidRPr="00D652DF">
        <w:rPr>
          <w:sz w:val="28"/>
          <w:szCs w:val="28"/>
        </w:rPr>
        <w:t>).</w:t>
      </w:r>
    </w:p>
    <w:p w:rsidR="00A87FF0" w:rsidRDefault="00A87FF0" w:rsidP="00F3514D">
      <w:pPr>
        <w:tabs>
          <w:tab w:val="left" w:pos="9356"/>
        </w:tabs>
        <w:ind w:firstLine="709"/>
        <w:jc w:val="both"/>
        <w:rPr>
          <w:sz w:val="28"/>
          <w:szCs w:val="28"/>
        </w:rPr>
      </w:pPr>
      <w:r w:rsidRPr="00D652D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D652DF">
        <w:rPr>
          <w:sz w:val="28"/>
          <w:szCs w:val="28"/>
        </w:rPr>
        <w:t xml:space="preserve"> </w:t>
      </w:r>
      <w:proofErr w:type="gramStart"/>
      <w:r w:rsidRPr="00D652DF">
        <w:rPr>
          <w:sz w:val="28"/>
          <w:szCs w:val="28"/>
        </w:rPr>
        <w:t xml:space="preserve">Проект постановления </w:t>
      </w:r>
      <w:r w:rsidRPr="00E3537C">
        <w:rPr>
          <w:sz w:val="28"/>
          <w:szCs w:val="28"/>
        </w:rPr>
        <w:t>«</w:t>
      </w:r>
      <w:r w:rsidRPr="00A87FF0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F3514D">
        <w:rPr>
          <w:sz w:val="28"/>
        </w:rPr>
        <w:t>Соколовского</w:t>
      </w:r>
      <w:r w:rsidRPr="00A87FF0">
        <w:rPr>
          <w:sz w:val="28"/>
          <w:szCs w:val="28"/>
        </w:rPr>
        <w:t xml:space="preserve"> сельского поселения муниципального контроля в сфере благоустройства на 2024 год</w:t>
      </w:r>
      <w:r w:rsidRPr="00E3537C">
        <w:rPr>
          <w:sz w:val="28"/>
          <w:szCs w:val="28"/>
        </w:rPr>
        <w:t>»</w:t>
      </w:r>
      <w:r w:rsidRPr="00D652DF">
        <w:rPr>
          <w:sz w:val="28"/>
          <w:szCs w:val="28"/>
        </w:rPr>
        <w:t xml:space="preserve"> для ознакомления разместить </w:t>
      </w:r>
      <w:r w:rsidRPr="00F23093">
        <w:rPr>
          <w:sz w:val="28"/>
          <w:szCs w:val="28"/>
        </w:rPr>
        <w:t xml:space="preserve">на официальном </w:t>
      </w:r>
      <w:r w:rsidRPr="00F23093">
        <w:rPr>
          <w:sz w:val="28"/>
          <w:szCs w:val="28"/>
          <w:lang w:val="en-US"/>
        </w:rPr>
        <w:t>web</w:t>
      </w:r>
      <w:r w:rsidRPr="00F23093">
        <w:rPr>
          <w:sz w:val="28"/>
          <w:szCs w:val="28"/>
        </w:rPr>
        <w:t xml:space="preserve">-сайте органов местного самоуправления </w:t>
      </w:r>
      <w:r w:rsidR="00F3514D">
        <w:rPr>
          <w:sz w:val="28"/>
        </w:rPr>
        <w:t>Соколовского</w:t>
      </w:r>
      <w:r>
        <w:rPr>
          <w:sz w:val="28"/>
          <w:szCs w:val="28"/>
        </w:rPr>
        <w:t xml:space="preserve"> сельского поселения </w:t>
      </w:r>
      <w:r w:rsidRPr="00F23093">
        <w:rPr>
          <w:sz w:val="28"/>
          <w:szCs w:val="28"/>
        </w:rPr>
        <w:t xml:space="preserve">муниципального района «Корочанский район» Белгородской области </w:t>
      </w:r>
      <w:hyperlink r:id="rId7" w:history="1">
        <w:r w:rsidR="00F3514D" w:rsidRPr="00311CCD">
          <w:rPr>
            <w:rStyle w:val="a3"/>
            <w:sz w:val="28"/>
            <w:szCs w:val="28"/>
          </w:rPr>
          <w:t>https://</w:t>
        </w:r>
        <w:r w:rsidR="00F3514D" w:rsidRPr="00311CCD">
          <w:rPr>
            <w:rStyle w:val="a3"/>
            <w:sz w:val="28"/>
            <w:szCs w:val="28"/>
            <w:lang w:val="en-US"/>
          </w:rPr>
          <w:t>sokolo</w:t>
        </w:r>
        <w:r w:rsidR="00F3514D" w:rsidRPr="00311CCD">
          <w:rPr>
            <w:rStyle w:val="a3"/>
            <w:sz w:val="28"/>
            <w:szCs w:val="28"/>
          </w:rPr>
          <w:t>vskoekorochanskij-r31.gosweb.gosuslugi.ru</w:t>
        </w:r>
      </w:hyperlink>
      <w:r>
        <w:rPr>
          <w:sz w:val="28"/>
          <w:szCs w:val="28"/>
        </w:rPr>
        <w:t>.</w:t>
      </w:r>
      <w:proofErr w:type="gramEnd"/>
    </w:p>
    <w:p w:rsidR="00A87FF0" w:rsidRDefault="00A87FF0" w:rsidP="00F3514D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B2A8D">
        <w:rPr>
          <w:sz w:val="28"/>
          <w:szCs w:val="28"/>
        </w:rPr>
        <w:t xml:space="preserve">Осуществить информирование населения об общественных обсуждениях </w:t>
      </w:r>
      <w:r w:rsidRPr="00F23093">
        <w:rPr>
          <w:sz w:val="28"/>
          <w:szCs w:val="28"/>
        </w:rPr>
        <w:t xml:space="preserve">на официальном </w:t>
      </w:r>
      <w:r w:rsidRPr="00F23093">
        <w:rPr>
          <w:sz w:val="28"/>
          <w:szCs w:val="28"/>
          <w:lang w:val="en-US"/>
        </w:rPr>
        <w:t>web</w:t>
      </w:r>
      <w:r w:rsidRPr="00F23093">
        <w:rPr>
          <w:sz w:val="28"/>
          <w:szCs w:val="28"/>
        </w:rPr>
        <w:t xml:space="preserve">-сайте органов местного самоуправления </w:t>
      </w:r>
      <w:r w:rsidR="00F3514D">
        <w:rPr>
          <w:sz w:val="28"/>
        </w:rPr>
        <w:t>Соколовского</w:t>
      </w:r>
      <w:r>
        <w:rPr>
          <w:sz w:val="28"/>
          <w:szCs w:val="28"/>
        </w:rPr>
        <w:t xml:space="preserve"> сельского поселения </w:t>
      </w:r>
      <w:r w:rsidRPr="00F23093">
        <w:rPr>
          <w:sz w:val="28"/>
          <w:szCs w:val="28"/>
        </w:rPr>
        <w:t xml:space="preserve">муниципального района «Корочанский район» Белгородской области </w:t>
      </w:r>
      <w:hyperlink r:id="rId8" w:history="1">
        <w:r w:rsidR="00F3514D" w:rsidRPr="00311CCD">
          <w:rPr>
            <w:rStyle w:val="a3"/>
            <w:sz w:val="28"/>
            <w:szCs w:val="28"/>
          </w:rPr>
          <w:t>https://</w:t>
        </w:r>
        <w:r w:rsidR="00F3514D" w:rsidRPr="00311CCD">
          <w:rPr>
            <w:rStyle w:val="a3"/>
            <w:sz w:val="28"/>
            <w:szCs w:val="28"/>
            <w:lang w:val="en-US"/>
          </w:rPr>
          <w:t>sokolo</w:t>
        </w:r>
        <w:r w:rsidR="00F3514D" w:rsidRPr="00311CCD">
          <w:rPr>
            <w:rStyle w:val="a3"/>
            <w:sz w:val="28"/>
            <w:szCs w:val="28"/>
          </w:rPr>
          <w:t>vskoekorochanskij-r31.gosweb.gosuslugi.ru</w:t>
        </w:r>
      </w:hyperlink>
      <w:r>
        <w:rPr>
          <w:sz w:val="28"/>
          <w:szCs w:val="28"/>
        </w:rPr>
        <w:t>, а также на информационных стендах</w:t>
      </w:r>
      <w:r w:rsidRPr="001B2A8D">
        <w:rPr>
          <w:sz w:val="28"/>
          <w:szCs w:val="28"/>
        </w:rPr>
        <w:t xml:space="preserve"> </w:t>
      </w:r>
      <w:r w:rsidR="00F3514D">
        <w:rPr>
          <w:sz w:val="28"/>
        </w:rPr>
        <w:t>Соколовского</w:t>
      </w:r>
      <w:r>
        <w:rPr>
          <w:sz w:val="28"/>
          <w:szCs w:val="28"/>
        </w:rPr>
        <w:t xml:space="preserve"> </w:t>
      </w:r>
      <w:r w:rsidRPr="001B2A8D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поселения.</w:t>
      </w:r>
    </w:p>
    <w:p w:rsidR="00A87FF0" w:rsidRPr="00E3537C" w:rsidRDefault="00A87FF0" w:rsidP="00F35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1B2A8D">
        <w:rPr>
          <w:sz w:val="28"/>
          <w:szCs w:val="28"/>
        </w:rPr>
        <w:t>Руководствуясь статьей 10 постановления Правительства Российской Федерации от 25.06.2021</w:t>
      </w:r>
      <w:r w:rsidR="00F3514D" w:rsidRPr="00F3514D">
        <w:rPr>
          <w:sz w:val="28"/>
          <w:szCs w:val="28"/>
        </w:rPr>
        <w:t xml:space="preserve"> </w:t>
      </w:r>
      <w:r w:rsidR="00F3514D">
        <w:rPr>
          <w:sz w:val="28"/>
          <w:szCs w:val="28"/>
        </w:rPr>
        <w:t>г.</w:t>
      </w:r>
      <w:r w:rsidRPr="001B2A8D">
        <w:rPr>
          <w:sz w:val="28"/>
          <w:szCs w:val="28"/>
        </w:rPr>
        <w:t xml:space="preserve"> № 990 </w:t>
      </w:r>
      <w:r>
        <w:rPr>
          <w:sz w:val="28"/>
          <w:szCs w:val="28"/>
        </w:rPr>
        <w:t>«</w:t>
      </w:r>
      <w:r w:rsidRPr="001B2A8D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</w:t>
      </w:r>
      <w:r w:rsidRPr="001B2A8D">
        <w:rPr>
          <w:sz w:val="28"/>
          <w:szCs w:val="28"/>
        </w:rPr>
        <w:t xml:space="preserve">, довести до сведения населения порядок учёта предложений по проекту постановления </w:t>
      </w:r>
      <w:r w:rsidRPr="00E3537C">
        <w:rPr>
          <w:sz w:val="28"/>
          <w:szCs w:val="28"/>
        </w:rPr>
        <w:t>«</w:t>
      </w:r>
      <w:r w:rsidRPr="00A87FF0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F3514D">
        <w:rPr>
          <w:sz w:val="28"/>
        </w:rPr>
        <w:t>Соколовского</w:t>
      </w:r>
      <w:r w:rsidRPr="00A87FF0">
        <w:rPr>
          <w:sz w:val="28"/>
          <w:szCs w:val="28"/>
        </w:rPr>
        <w:t xml:space="preserve"> сельского поселения муниципального контроля в</w:t>
      </w:r>
      <w:proofErr w:type="gramEnd"/>
      <w:r w:rsidRPr="00A87FF0">
        <w:rPr>
          <w:sz w:val="28"/>
          <w:szCs w:val="28"/>
        </w:rPr>
        <w:t xml:space="preserve"> сфере благоустройства на 2024 год</w:t>
      </w:r>
      <w:r w:rsidRPr="00E3537C">
        <w:rPr>
          <w:sz w:val="28"/>
          <w:szCs w:val="28"/>
        </w:rPr>
        <w:t>»</w:t>
      </w:r>
      <w:r w:rsidRPr="00D652DF">
        <w:rPr>
          <w:sz w:val="28"/>
          <w:szCs w:val="28"/>
        </w:rPr>
        <w:t xml:space="preserve"> </w:t>
      </w:r>
      <w:r w:rsidRPr="00E3537C">
        <w:rPr>
          <w:sz w:val="28"/>
          <w:szCs w:val="28"/>
        </w:rPr>
        <w:t>и порядок участия граждан в обсуждении указанного проекта</w:t>
      </w:r>
      <w:r>
        <w:rPr>
          <w:sz w:val="28"/>
          <w:szCs w:val="28"/>
        </w:rPr>
        <w:t xml:space="preserve"> (прилагается)</w:t>
      </w:r>
      <w:r w:rsidRPr="00E3537C">
        <w:rPr>
          <w:sz w:val="28"/>
          <w:szCs w:val="28"/>
        </w:rPr>
        <w:t>:</w:t>
      </w:r>
    </w:p>
    <w:p w:rsidR="00A87FF0" w:rsidRPr="001B2A8D" w:rsidRDefault="00A87FF0" w:rsidP="00F35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1B2A8D">
        <w:rPr>
          <w:sz w:val="28"/>
          <w:szCs w:val="28"/>
        </w:rPr>
        <w:t>Рассмотрение поданных в период общественного обсуж</w:t>
      </w:r>
      <w:r>
        <w:rPr>
          <w:sz w:val="28"/>
          <w:szCs w:val="28"/>
        </w:rPr>
        <w:t>дения предложений назначить на 01.11.2023</w:t>
      </w:r>
      <w:r w:rsidRPr="001B2A8D">
        <w:rPr>
          <w:sz w:val="28"/>
          <w:szCs w:val="28"/>
        </w:rPr>
        <w:t xml:space="preserve"> года.</w:t>
      </w:r>
    </w:p>
    <w:p w:rsidR="00A87FF0" w:rsidRPr="001B2A8D" w:rsidRDefault="00A87FF0" w:rsidP="00F3514D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1B2A8D">
        <w:rPr>
          <w:sz w:val="28"/>
          <w:szCs w:val="28"/>
        </w:rPr>
        <w:t xml:space="preserve">Настоящее постановление опубликовать </w:t>
      </w:r>
      <w:r w:rsidRPr="00F23093">
        <w:rPr>
          <w:sz w:val="28"/>
          <w:szCs w:val="28"/>
        </w:rPr>
        <w:t xml:space="preserve">на официальном </w:t>
      </w:r>
      <w:r w:rsidRPr="00F23093">
        <w:rPr>
          <w:sz w:val="28"/>
          <w:szCs w:val="28"/>
          <w:lang w:val="en-US"/>
        </w:rPr>
        <w:t>web</w:t>
      </w:r>
      <w:r w:rsidRPr="00F23093">
        <w:rPr>
          <w:sz w:val="28"/>
          <w:szCs w:val="28"/>
        </w:rPr>
        <w:t xml:space="preserve">-сайте органов местного самоуправления </w:t>
      </w:r>
      <w:r w:rsidR="00F3514D">
        <w:rPr>
          <w:sz w:val="28"/>
        </w:rPr>
        <w:t>Соколовского</w:t>
      </w:r>
      <w:r>
        <w:rPr>
          <w:sz w:val="28"/>
          <w:szCs w:val="28"/>
        </w:rPr>
        <w:t xml:space="preserve"> сельского поселения </w:t>
      </w:r>
      <w:r w:rsidRPr="00F23093">
        <w:rPr>
          <w:sz w:val="28"/>
          <w:szCs w:val="28"/>
        </w:rPr>
        <w:t xml:space="preserve">муниципального района «Корочанский район» Белгородской области </w:t>
      </w:r>
      <w:hyperlink r:id="rId9" w:history="1">
        <w:r w:rsidR="00F3514D" w:rsidRPr="00311CCD">
          <w:rPr>
            <w:rStyle w:val="a3"/>
            <w:sz w:val="28"/>
            <w:szCs w:val="28"/>
          </w:rPr>
          <w:t>https://</w:t>
        </w:r>
        <w:r w:rsidR="00F3514D" w:rsidRPr="00311CCD">
          <w:rPr>
            <w:rStyle w:val="a3"/>
            <w:sz w:val="28"/>
            <w:szCs w:val="28"/>
            <w:lang w:val="en-US"/>
          </w:rPr>
          <w:t>sokolo</w:t>
        </w:r>
        <w:r w:rsidR="00F3514D" w:rsidRPr="00311CCD">
          <w:rPr>
            <w:rStyle w:val="a3"/>
            <w:sz w:val="28"/>
            <w:szCs w:val="28"/>
          </w:rPr>
          <w:t>vskoekorochanskij-r31.gosweb.gosuslugi.ru</w:t>
        </w:r>
      </w:hyperlink>
      <w:r>
        <w:rPr>
          <w:sz w:val="28"/>
          <w:szCs w:val="28"/>
        </w:rPr>
        <w:t>, а также на информационных стендах</w:t>
      </w:r>
      <w:r w:rsidRPr="001B2A8D">
        <w:rPr>
          <w:sz w:val="28"/>
          <w:szCs w:val="28"/>
        </w:rPr>
        <w:t xml:space="preserve"> </w:t>
      </w:r>
      <w:r w:rsidR="00F3514D">
        <w:rPr>
          <w:sz w:val="28"/>
        </w:rPr>
        <w:t>Соколовского</w:t>
      </w:r>
      <w:r>
        <w:rPr>
          <w:sz w:val="28"/>
          <w:szCs w:val="28"/>
        </w:rPr>
        <w:t xml:space="preserve"> </w:t>
      </w:r>
      <w:r w:rsidRPr="001B2A8D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поселения.</w:t>
      </w:r>
    </w:p>
    <w:p w:rsidR="00A87FF0" w:rsidRPr="001B2A8D" w:rsidRDefault="00A87FF0" w:rsidP="00F35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B2A8D">
        <w:rPr>
          <w:sz w:val="28"/>
          <w:szCs w:val="28"/>
        </w:rPr>
        <w:t>. Настоящее постановление вступает в силу со дня его опубликования.</w:t>
      </w:r>
    </w:p>
    <w:p w:rsidR="00A87FF0" w:rsidRDefault="00A87FF0" w:rsidP="00F3514D">
      <w:pPr>
        <w:tabs>
          <w:tab w:val="left" w:pos="9356"/>
        </w:tabs>
        <w:ind w:firstLine="709"/>
        <w:contextualSpacing/>
        <w:rPr>
          <w:b/>
          <w:bCs/>
          <w:sz w:val="28"/>
          <w:szCs w:val="28"/>
        </w:rPr>
      </w:pPr>
      <w:r>
        <w:rPr>
          <w:sz w:val="28"/>
          <w:szCs w:val="28"/>
        </w:rPr>
        <w:t>11</w:t>
      </w:r>
      <w:r w:rsidRPr="001B2A8D">
        <w:rPr>
          <w:sz w:val="28"/>
          <w:szCs w:val="28"/>
        </w:rPr>
        <w:t xml:space="preserve">. </w:t>
      </w:r>
      <w:proofErr w:type="gramStart"/>
      <w:r w:rsidRPr="001B2A8D">
        <w:rPr>
          <w:sz w:val="28"/>
          <w:szCs w:val="28"/>
        </w:rPr>
        <w:t>Контроль за</w:t>
      </w:r>
      <w:proofErr w:type="gramEnd"/>
      <w:r w:rsidRPr="001B2A8D">
        <w:rPr>
          <w:sz w:val="28"/>
          <w:szCs w:val="28"/>
        </w:rPr>
        <w:t xml:space="preserve"> исполнением настоящего постановления оставляю за собой.</w:t>
      </w:r>
      <w:r w:rsidRPr="00075893">
        <w:rPr>
          <w:b/>
          <w:bCs/>
          <w:sz w:val="28"/>
          <w:szCs w:val="28"/>
        </w:rPr>
        <w:t xml:space="preserve"> </w:t>
      </w:r>
    </w:p>
    <w:p w:rsidR="00A87FF0" w:rsidRDefault="00A87FF0" w:rsidP="00A87FF0">
      <w:pPr>
        <w:tabs>
          <w:tab w:val="left" w:pos="9356"/>
        </w:tabs>
        <w:ind w:right="-282"/>
        <w:contextualSpacing/>
        <w:rPr>
          <w:b/>
          <w:bCs/>
          <w:sz w:val="28"/>
          <w:szCs w:val="28"/>
        </w:rPr>
      </w:pPr>
    </w:p>
    <w:p w:rsidR="00A87FF0" w:rsidRDefault="00A87FF0" w:rsidP="00A87FF0">
      <w:pPr>
        <w:tabs>
          <w:tab w:val="left" w:pos="9356"/>
        </w:tabs>
        <w:ind w:right="-282"/>
        <w:contextualSpacing/>
        <w:rPr>
          <w:b/>
          <w:bCs/>
          <w:sz w:val="28"/>
          <w:szCs w:val="28"/>
        </w:rPr>
      </w:pPr>
    </w:p>
    <w:p w:rsidR="00A87FF0" w:rsidRDefault="00A87FF0" w:rsidP="00A87FF0">
      <w:pPr>
        <w:tabs>
          <w:tab w:val="left" w:pos="9356"/>
        </w:tabs>
        <w:ind w:right="-282"/>
        <w:contextualSpacing/>
        <w:rPr>
          <w:b/>
          <w:bCs/>
          <w:sz w:val="28"/>
          <w:szCs w:val="28"/>
        </w:rPr>
      </w:pPr>
    </w:p>
    <w:p w:rsidR="00F3514D" w:rsidRPr="00F3514D" w:rsidRDefault="00A87FF0" w:rsidP="00A87FF0">
      <w:pPr>
        <w:tabs>
          <w:tab w:val="left" w:pos="9356"/>
        </w:tabs>
        <w:ind w:right="-282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35579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Pr="0035579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p w:rsidR="00A87FF0" w:rsidRDefault="00F3514D" w:rsidP="00A87FF0">
      <w:pPr>
        <w:tabs>
          <w:tab w:val="left" w:pos="9356"/>
        </w:tabs>
        <w:ind w:right="-282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Соколовского</w:t>
      </w:r>
      <w:r w:rsidR="00A87FF0">
        <w:rPr>
          <w:b/>
          <w:bCs/>
          <w:sz w:val="28"/>
          <w:szCs w:val="28"/>
        </w:rPr>
        <w:t xml:space="preserve"> сельского поселения</w:t>
      </w:r>
      <w:r w:rsidR="00A87FF0" w:rsidRPr="00355795"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</w:rPr>
        <w:t xml:space="preserve">                            Ю.В. Ткачева</w:t>
      </w:r>
    </w:p>
    <w:p w:rsidR="00A87FF0" w:rsidRPr="0081680D" w:rsidRDefault="00A87FF0" w:rsidP="00A87FF0">
      <w:pPr>
        <w:ind w:firstLine="4680"/>
        <w:jc w:val="right"/>
        <w:rPr>
          <w:b/>
          <w:sz w:val="28"/>
        </w:rPr>
      </w:pPr>
      <w:r w:rsidRPr="0081680D">
        <w:rPr>
          <w:b/>
          <w:sz w:val="28"/>
        </w:rPr>
        <w:lastRenderedPageBreak/>
        <w:t>Приложение</w:t>
      </w:r>
      <w:r>
        <w:rPr>
          <w:b/>
          <w:sz w:val="28"/>
        </w:rPr>
        <w:t xml:space="preserve"> </w:t>
      </w:r>
    </w:p>
    <w:p w:rsidR="00A87FF0" w:rsidRPr="0081680D" w:rsidRDefault="00A87FF0" w:rsidP="00A87FF0">
      <w:pPr>
        <w:ind w:firstLine="4680"/>
        <w:jc w:val="right"/>
        <w:rPr>
          <w:b/>
          <w:sz w:val="28"/>
        </w:rPr>
      </w:pPr>
      <w:r w:rsidRPr="0081680D">
        <w:rPr>
          <w:b/>
          <w:sz w:val="28"/>
        </w:rPr>
        <w:t xml:space="preserve">к постановлению администрации </w:t>
      </w:r>
    </w:p>
    <w:p w:rsidR="00A87FF0" w:rsidRPr="0081680D" w:rsidRDefault="00F3514D" w:rsidP="00A87FF0">
      <w:pPr>
        <w:ind w:firstLine="4111"/>
        <w:jc w:val="right"/>
        <w:rPr>
          <w:b/>
          <w:sz w:val="28"/>
        </w:rPr>
      </w:pPr>
      <w:r>
        <w:rPr>
          <w:b/>
          <w:sz w:val="28"/>
        </w:rPr>
        <w:t>Соколовского</w:t>
      </w:r>
      <w:r w:rsidR="00A87FF0">
        <w:rPr>
          <w:b/>
          <w:sz w:val="28"/>
        </w:rPr>
        <w:t xml:space="preserve"> </w:t>
      </w:r>
      <w:r w:rsidR="00A87FF0" w:rsidRPr="0081680D">
        <w:rPr>
          <w:b/>
          <w:sz w:val="28"/>
        </w:rPr>
        <w:t xml:space="preserve">сельского поселения </w:t>
      </w:r>
    </w:p>
    <w:p w:rsidR="00A87FF0" w:rsidRDefault="00A87FF0" w:rsidP="00A87FF0">
      <w:pPr>
        <w:ind w:firstLine="4680"/>
        <w:jc w:val="right"/>
        <w:rPr>
          <w:b/>
          <w:sz w:val="28"/>
        </w:rPr>
      </w:pPr>
      <w:r w:rsidRPr="0081680D">
        <w:rPr>
          <w:b/>
          <w:sz w:val="28"/>
        </w:rPr>
        <w:t>о</w:t>
      </w:r>
      <w:r>
        <w:rPr>
          <w:b/>
          <w:sz w:val="28"/>
        </w:rPr>
        <w:t xml:space="preserve">т 25 сентября </w:t>
      </w:r>
      <w:r w:rsidRPr="0081680D">
        <w:rPr>
          <w:b/>
          <w:sz w:val="28"/>
        </w:rPr>
        <w:t>202</w:t>
      </w:r>
      <w:r>
        <w:rPr>
          <w:b/>
          <w:sz w:val="28"/>
        </w:rPr>
        <w:t>3</w:t>
      </w:r>
      <w:r w:rsidRPr="0081680D">
        <w:rPr>
          <w:b/>
          <w:sz w:val="28"/>
        </w:rPr>
        <w:t xml:space="preserve"> года </w:t>
      </w:r>
      <w:r>
        <w:rPr>
          <w:b/>
          <w:sz w:val="28"/>
        </w:rPr>
        <w:t xml:space="preserve">№ </w:t>
      </w:r>
      <w:r w:rsidR="00F3514D">
        <w:rPr>
          <w:b/>
          <w:sz w:val="28"/>
        </w:rPr>
        <w:t>21</w:t>
      </w:r>
      <w:r>
        <w:rPr>
          <w:b/>
          <w:sz w:val="28"/>
        </w:rPr>
        <w:t xml:space="preserve"> </w:t>
      </w:r>
    </w:p>
    <w:p w:rsidR="00A87FF0" w:rsidRDefault="00A87FF0" w:rsidP="00A87FF0">
      <w:pPr>
        <w:tabs>
          <w:tab w:val="left" w:pos="9356"/>
        </w:tabs>
        <w:ind w:right="-282"/>
        <w:contextualSpacing/>
        <w:rPr>
          <w:b/>
          <w:bCs/>
          <w:sz w:val="28"/>
          <w:szCs w:val="28"/>
        </w:rPr>
      </w:pPr>
    </w:p>
    <w:p w:rsidR="00A87FF0" w:rsidRPr="00075893" w:rsidRDefault="00A87FF0" w:rsidP="00EF4976">
      <w:pPr>
        <w:ind w:right="-2"/>
        <w:jc w:val="right"/>
        <w:rPr>
          <w:rFonts w:ascii="Arial" w:hAnsi="Arial" w:cs="Arial"/>
          <w:b/>
          <w:spacing w:val="40"/>
          <w:sz w:val="28"/>
          <w:szCs w:val="20"/>
        </w:rPr>
      </w:pPr>
      <w:r w:rsidRPr="00075893">
        <w:rPr>
          <w:rFonts w:ascii="Arial" w:hAnsi="Arial" w:cs="Arial"/>
          <w:b/>
          <w:spacing w:val="40"/>
          <w:sz w:val="28"/>
          <w:szCs w:val="20"/>
        </w:rPr>
        <w:t>ПРОЕКТ</w:t>
      </w:r>
    </w:p>
    <w:p w:rsidR="00A87FF0" w:rsidRPr="00F3514D" w:rsidRDefault="00A87FF0" w:rsidP="00F3514D">
      <w:pPr>
        <w:ind w:right="-284"/>
        <w:rPr>
          <w:rFonts w:ascii="Arial" w:hAnsi="Arial" w:cs="Arial"/>
          <w:b/>
          <w:spacing w:val="40"/>
          <w:sz w:val="28"/>
          <w:szCs w:val="28"/>
        </w:rPr>
      </w:pPr>
    </w:p>
    <w:p w:rsidR="00F3514D" w:rsidRDefault="00F3514D" w:rsidP="00F3514D">
      <w:pPr>
        <w:tabs>
          <w:tab w:val="left" w:pos="709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БЕЛГОРОДСКАЯ ОБЛАСТЬ</w:t>
      </w:r>
    </w:p>
    <w:p w:rsidR="00F3514D" w:rsidRDefault="00F3514D" w:rsidP="00F3514D">
      <w:pPr>
        <w:jc w:val="right"/>
        <w:rPr>
          <w:b/>
          <w:sz w:val="28"/>
          <w:szCs w:val="28"/>
        </w:rPr>
      </w:pPr>
    </w:p>
    <w:p w:rsidR="00F3514D" w:rsidRDefault="00F3514D" w:rsidP="00F3514D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АДМИНИСТРАЦИЯ</w:t>
      </w:r>
    </w:p>
    <w:p w:rsidR="00F3514D" w:rsidRDefault="00F3514D" w:rsidP="00F3514D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СОКОЛОВСКОГО СЕЛЬСКОГО ПОСЕЛЕНИЯ МУНИЦИПАЛЬНОГО РАЙОНА «КОРОЧАНСКИЙ РАЙОН»</w:t>
      </w:r>
    </w:p>
    <w:p w:rsidR="00F3514D" w:rsidRDefault="00F3514D" w:rsidP="00F3514D">
      <w:pPr>
        <w:jc w:val="center"/>
        <w:rPr>
          <w:b/>
          <w:sz w:val="28"/>
          <w:szCs w:val="28"/>
        </w:rPr>
      </w:pPr>
    </w:p>
    <w:p w:rsidR="00F3514D" w:rsidRDefault="00F3514D" w:rsidP="00F3514D">
      <w:pPr>
        <w:jc w:val="center"/>
        <w:rPr>
          <w:rFonts w:ascii="Arial" w:hAnsi="Arial"/>
          <w:sz w:val="32"/>
          <w:szCs w:val="28"/>
        </w:rPr>
      </w:pPr>
      <w:r>
        <w:rPr>
          <w:rFonts w:ascii="Arial" w:hAnsi="Arial"/>
          <w:sz w:val="32"/>
          <w:szCs w:val="28"/>
        </w:rPr>
        <w:t>ПОСТАНОВЛЕНИЕ</w:t>
      </w:r>
    </w:p>
    <w:p w:rsidR="00F3514D" w:rsidRDefault="00F3514D" w:rsidP="00F3514D">
      <w:pPr>
        <w:jc w:val="center"/>
        <w:rPr>
          <w:rFonts w:ascii="Arial" w:hAnsi="Arial"/>
          <w:b/>
          <w:sz w:val="32"/>
          <w:szCs w:val="28"/>
        </w:rPr>
      </w:pPr>
    </w:p>
    <w:p w:rsidR="00F3514D" w:rsidRDefault="00F3514D" w:rsidP="00F3514D">
      <w:pPr>
        <w:tabs>
          <w:tab w:val="left" w:pos="709"/>
        </w:tabs>
        <w:jc w:val="center"/>
        <w:rPr>
          <w:rFonts w:ascii="Arial" w:hAnsi="Arial"/>
          <w:b/>
          <w:sz w:val="17"/>
          <w:szCs w:val="28"/>
        </w:rPr>
      </w:pPr>
      <w:proofErr w:type="gramStart"/>
      <w:r>
        <w:rPr>
          <w:rFonts w:ascii="Arial" w:hAnsi="Arial"/>
          <w:b/>
          <w:sz w:val="17"/>
          <w:szCs w:val="28"/>
        </w:rPr>
        <w:t>с</w:t>
      </w:r>
      <w:proofErr w:type="gramEnd"/>
      <w:r>
        <w:rPr>
          <w:rFonts w:ascii="Arial" w:hAnsi="Arial"/>
          <w:b/>
          <w:sz w:val="17"/>
          <w:szCs w:val="28"/>
        </w:rPr>
        <w:t>. Соколовка</w:t>
      </w:r>
    </w:p>
    <w:p w:rsidR="00F3514D" w:rsidRDefault="00F3514D" w:rsidP="00F3514D">
      <w:pPr>
        <w:jc w:val="center"/>
        <w:rPr>
          <w:b/>
          <w:sz w:val="28"/>
          <w:szCs w:val="28"/>
        </w:rPr>
      </w:pPr>
    </w:p>
    <w:p w:rsidR="00F3514D" w:rsidRDefault="00F3514D" w:rsidP="00F3514D">
      <w:pPr>
        <w:jc w:val="center"/>
        <w:rPr>
          <w:rFonts w:ascii="Calibri" w:hAnsi="Calibri"/>
          <w:b/>
          <w:sz w:val="4"/>
          <w:szCs w:val="4"/>
        </w:rPr>
      </w:pPr>
    </w:p>
    <w:p w:rsidR="00F77403" w:rsidRPr="00F77403" w:rsidRDefault="00344CDB" w:rsidP="00F3514D">
      <w:pPr>
        <w:pStyle w:val="6"/>
        <w:rPr>
          <w:rFonts w:ascii="Arial" w:hAnsi="Arial" w:cs="Arial"/>
          <w:b/>
          <w:bCs/>
          <w:i w:val="0"/>
          <w:color w:val="auto"/>
          <w:sz w:val="18"/>
          <w:szCs w:val="18"/>
        </w:rPr>
      </w:pPr>
      <w:r>
        <w:rPr>
          <w:rFonts w:ascii="Arial" w:hAnsi="Arial" w:cs="Arial"/>
          <w:b/>
          <w:i w:val="0"/>
          <w:color w:val="auto"/>
          <w:sz w:val="18"/>
          <w:szCs w:val="18"/>
        </w:rPr>
        <w:t>«___»___________</w:t>
      </w:r>
      <w:r w:rsidR="00F77403" w:rsidRPr="00F77403">
        <w:rPr>
          <w:rFonts w:ascii="Arial" w:hAnsi="Arial" w:cs="Arial"/>
          <w:b/>
          <w:i w:val="0"/>
          <w:color w:val="auto"/>
          <w:sz w:val="18"/>
          <w:szCs w:val="18"/>
        </w:rPr>
        <w:t xml:space="preserve"> </w:t>
      </w:r>
      <w:proofErr w:type="gramStart"/>
      <w:r w:rsidR="00F77403" w:rsidRPr="00F77403">
        <w:rPr>
          <w:rFonts w:ascii="Arial" w:hAnsi="Arial" w:cs="Arial"/>
          <w:b/>
          <w:i w:val="0"/>
          <w:color w:val="auto"/>
          <w:sz w:val="18"/>
          <w:szCs w:val="18"/>
        </w:rPr>
        <w:t>г</w:t>
      </w:r>
      <w:proofErr w:type="gramEnd"/>
      <w:r w:rsidR="00F77403" w:rsidRPr="00F77403">
        <w:rPr>
          <w:rFonts w:ascii="Arial" w:hAnsi="Arial" w:cs="Arial"/>
          <w:b/>
          <w:i w:val="0"/>
          <w:color w:val="auto"/>
          <w:sz w:val="18"/>
          <w:szCs w:val="18"/>
        </w:rPr>
        <w:t>.</w:t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 w:rsidRPr="00F77403">
        <w:rPr>
          <w:rFonts w:ascii="Arial" w:hAnsi="Arial" w:cs="Arial"/>
          <w:b/>
          <w:i w:val="0"/>
          <w:color w:val="auto"/>
          <w:sz w:val="18"/>
          <w:szCs w:val="18"/>
        </w:rPr>
        <w:t>№</w:t>
      </w:r>
      <w:r>
        <w:rPr>
          <w:rFonts w:ascii="Arial" w:hAnsi="Arial" w:cs="Arial"/>
          <w:b/>
          <w:i w:val="0"/>
          <w:color w:val="auto"/>
          <w:sz w:val="18"/>
          <w:szCs w:val="18"/>
        </w:rPr>
        <w:t>____</w:t>
      </w:r>
    </w:p>
    <w:p w:rsidR="00B742AC" w:rsidRPr="00CD32A6" w:rsidRDefault="00B742AC" w:rsidP="00CD32A6">
      <w:pPr>
        <w:rPr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953127" w:rsidRDefault="001A6EB0" w:rsidP="00F3514D">
      <w:pPr>
        <w:tabs>
          <w:tab w:val="left" w:pos="709"/>
          <w:tab w:val="left" w:pos="4536"/>
        </w:tabs>
        <w:ind w:right="4818"/>
        <w:contextualSpacing/>
        <w:jc w:val="both"/>
        <w:rPr>
          <w:b/>
          <w:sz w:val="28"/>
          <w:szCs w:val="28"/>
        </w:rPr>
      </w:pPr>
      <w:r w:rsidRPr="00953127">
        <w:rPr>
          <w:b/>
          <w:sz w:val="28"/>
          <w:szCs w:val="28"/>
        </w:rPr>
        <w:t>Об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утверждении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Программы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профилактики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рисков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причинения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вреда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(ущерба)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охраняемым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законом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ценностям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осуществлении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территории</w:t>
      </w:r>
      <w:r w:rsidR="00644BB1">
        <w:rPr>
          <w:b/>
          <w:sz w:val="28"/>
          <w:szCs w:val="28"/>
        </w:rPr>
        <w:t xml:space="preserve"> </w:t>
      </w:r>
      <w:r w:rsidR="00F3514D">
        <w:rPr>
          <w:b/>
          <w:sz w:val="28"/>
          <w:szCs w:val="28"/>
        </w:rPr>
        <w:t>Соколовского</w:t>
      </w:r>
      <w:r w:rsidR="007C263E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сельского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поселения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муниципального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контроля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сфере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благоустройства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="00344CDB">
        <w:rPr>
          <w:b/>
          <w:sz w:val="28"/>
          <w:szCs w:val="28"/>
        </w:rPr>
        <w:t>202</w:t>
      </w:r>
      <w:r w:rsidR="00A87FF0">
        <w:rPr>
          <w:b/>
          <w:sz w:val="28"/>
          <w:szCs w:val="28"/>
        </w:rPr>
        <w:t>4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год</w:t>
      </w:r>
    </w:p>
    <w:p w:rsidR="001A6EB0" w:rsidRP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CF4694" w:rsidRPr="001A6EB0" w:rsidRDefault="00CF4694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8B140C" w:rsidRPr="00CD32A6" w:rsidRDefault="0078575C" w:rsidP="00A87FF0">
      <w:pPr>
        <w:ind w:firstLine="708"/>
        <w:jc w:val="both"/>
        <w:outlineLvl w:val="0"/>
        <w:rPr>
          <w:sz w:val="28"/>
          <w:szCs w:val="28"/>
        </w:rPr>
      </w:pPr>
      <w:proofErr w:type="gramStart"/>
      <w:r w:rsidRPr="001A6EB0">
        <w:rPr>
          <w:color w:val="000000"/>
          <w:sz w:val="28"/>
          <w:szCs w:val="28"/>
        </w:rPr>
        <w:t>В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соответствии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с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Федеральным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законом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от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31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июля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2020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года</w:t>
      </w:r>
      <w:r w:rsidR="00644BB1">
        <w:rPr>
          <w:color w:val="000000"/>
          <w:sz w:val="28"/>
          <w:szCs w:val="28"/>
        </w:rPr>
        <w:t xml:space="preserve"> </w:t>
      </w:r>
      <w:r w:rsidR="00F3514D">
        <w:rPr>
          <w:color w:val="000000"/>
          <w:sz w:val="28"/>
          <w:szCs w:val="28"/>
        </w:rPr>
        <w:t xml:space="preserve">              </w:t>
      </w:r>
      <w:r w:rsidR="001A6EB0">
        <w:rPr>
          <w:color w:val="000000"/>
          <w:sz w:val="28"/>
          <w:szCs w:val="28"/>
          <w:shd w:val="clear" w:color="auto" w:fill="FFFFFF"/>
        </w:rPr>
        <w:t>№</w:t>
      </w:r>
      <w:r w:rsidR="00F3514D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248</w:t>
      </w:r>
      <w:r w:rsidR="00F3514D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-</w:t>
      </w:r>
      <w:r w:rsidR="00F3514D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ФЗ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«О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государственном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(надзоре)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муниципальном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Российской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Федерации»,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п</w:t>
      </w:r>
      <w:r w:rsidRPr="001A6EB0">
        <w:rPr>
          <w:sz w:val="28"/>
          <w:szCs w:val="28"/>
          <w:shd w:val="clear" w:color="auto" w:fill="FFFFFF"/>
        </w:rPr>
        <w:t>остановлением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Правительства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Росси</w:t>
      </w:r>
      <w:r w:rsidR="001A6EB0">
        <w:rPr>
          <w:sz w:val="28"/>
          <w:szCs w:val="28"/>
          <w:shd w:val="clear" w:color="auto" w:fill="FFFFFF"/>
        </w:rPr>
        <w:t>йской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Федерации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от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25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июня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2021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года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№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990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«Об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Правил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разработки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контрольными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(надзорными)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органами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программы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профилактики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рисков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причинения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вреда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(ущерба)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охраняемым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законом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ценностям»,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D70892">
        <w:rPr>
          <w:sz w:val="28"/>
          <w:szCs w:val="28"/>
        </w:rPr>
        <w:t>решением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земского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собрания</w:t>
      </w:r>
      <w:r w:rsidR="00644BB1">
        <w:rPr>
          <w:sz w:val="28"/>
          <w:szCs w:val="28"/>
        </w:rPr>
        <w:t xml:space="preserve"> </w:t>
      </w:r>
      <w:r w:rsidR="00F3514D">
        <w:rPr>
          <w:sz w:val="28"/>
          <w:szCs w:val="28"/>
        </w:rPr>
        <w:t>Соколовского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поселения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от</w:t>
      </w:r>
      <w:r w:rsidR="00644BB1" w:rsidRPr="00CD32A6">
        <w:rPr>
          <w:sz w:val="28"/>
          <w:szCs w:val="28"/>
        </w:rPr>
        <w:t xml:space="preserve"> </w:t>
      </w:r>
      <w:r w:rsidR="00F3514D">
        <w:rPr>
          <w:sz w:val="28"/>
          <w:szCs w:val="28"/>
        </w:rPr>
        <w:t>27</w:t>
      </w:r>
      <w:r w:rsidR="003A69AC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декабря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2021</w:t>
      </w:r>
      <w:proofErr w:type="gramEnd"/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года</w:t>
      </w:r>
      <w:r w:rsidR="00644BB1" w:rsidRPr="00CD32A6">
        <w:rPr>
          <w:sz w:val="28"/>
          <w:szCs w:val="28"/>
        </w:rPr>
        <w:t xml:space="preserve"> </w:t>
      </w:r>
      <w:r w:rsidR="00B742AC" w:rsidRPr="00CD32A6">
        <w:rPr>
          <w:sz w:val="28"/>
          <w:szCs w:val="28"/>
        </w:rPr>
        <w:t>№</w:t>
      </w:r>
      <w:r w:rsidR="003A69AC" w:rsidRPr="00CD32A6">
        <w:rPr>
          <w:sz w:val="28"/>
          <w:szCs w:val="28"/>
        </w:rPr>
        <w:t xml:space="preserve"> </w:t>
      </w:r>
      <w:r w:rsidR="00F3514D">
        <w:rPr>
          <w:sz w:val="28"/>
          <w:szCs w:val="28"/>
        </w:rPr>
        <w:t>194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«Об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утверждении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Положения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о</w:t>
      </w:r>
      <w:r w:rsidR="00644BB1" w:rsidRPr="00CD32A6">
        <w:rPr>
          <w:sz w:val="28"/>
          <w:szCs w:val="28"/>
        </w:rPr>
        <w:t xml:space="preserve"> </w:t>
      </w:r>
      <w:bookmarkStart w:id="0" w:name="_Hlk73706793"/>
      <w:r w:rsidR="00D70892" w:rsidRPr="00CD32A6">
        <w:rPr>
          <w:sz w:val="28"/>
          <w:szCs w:val="28"/>
        </w:rPr>
        <w:t>муниципальном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контроле</w:t>
      </w:r>
      <w:r w:rsidR="00644BB1" w:rsidRPr="00CD32A6">
        <w:rPr>
          <w:sz w:val="28"/>
          <w:szCs w:val="28"/>
        </w:rPr>
        <w:t xml:space="preserve"> </w:t>
      </w:r>
      <w:bookmarkEnd w:id="0"/>
      <w:r w:rsidR="00D70892" w:rsidRPr="00CD32A6">
        <w:rPr>
          <w:sz w:val="28"/>
          <w:szCs w:val="28"/>
        </w:rPr>
        <w:t>в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сфере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благоустройства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на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территории</w:t>
      </w:r>
      <w:r w:rsidR="00644BB1" w:rsidRPr="00CD32A6">
        <w:rPr>
          <w:sz w:val="28"/>
          <w:szCs w:val="28"/>
        </w:rPr>
        <w:t xml:space="preserve"> </w:t>
      </w:r>
      <w:r w:rsidR="00F3514D">
        <w:rPr>
          <w:sz w:val="28"/>
          <w:szCs w:val="28"/>
        </w:rPr>
        <w:t>Соколовского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сельского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поселения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муниципального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района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«Корочанский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lastRenderedPageBreak/>
        <w:t>район»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Белгородской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области</w:t>
      </w:r>
      <w:r w:rsidR="008B140C" w:rsidRPr="00CD32A6">
        <w:rPr>
          <w:rFonts w:eastAsia="Calibri"/>
          <w:sz w:val="28"/>
          <w:szCs w:val="28"/>
        </w:rPr>
        <w:t>»,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администрация</w:t>
      </w:r>
      <w:r w:rsidR="00644BB1" w:rsidRPr="00CD32A6">
        <w:rPr>
          <w:sz w:val="28"/>
          <w:szCs w:val="28"/>
        </w:rPr>
        <w:t xml:space="preserve"> </w:t>
      </w:r>
      <w:r w:rsidR="00F3514D">
        <w:rPr>
          <w:sz w:val="28"/>
          <w:szCs w:val="28"/>
        </w:rPr>
        <w:t>Соколовского</w:t>
      </w:r>
      <w:r w:rsidR="00CD32A6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сельского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поселения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муниципального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района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«Корочанский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район»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b/>
          <w:sz w:val="28"/>
          <w:szCs w:val="28"/>
        </w:rPr>
        <w:t>постановляет:</w:t>
      </w:r>
    </w:p>
    <w:p w:rsidR="0078575C" w:rsidRPr="008B140C" w:rsidRDefault="00D70892" w:rsidP="00A87FF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140C">
        <w:rPr>
          <w:color w:val="000000"/>
          <w:sz w:val="28"/>
          <w:szCs w:val="28"/>
          <w:shd w:val="clear" w:color="auto" w:fill="FFFFFF"/>
        </w:rPr>
        <w:t>1.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Утвердить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программу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F3514D">
        <w:rPr>
          <w:sz w:val="28"/>
          <w:szCs w:val="28"/>
        </w:rPr>
        <w:t>Соколовского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344CDB">
        <w:rPr>
          <w:color w:val="000000"/>
          <w:sz w:val="28"/>
          <w:szCs w:val="28"/>
          <w:shd w:val="clear" w:color="auto" w:fill="FFFFFF"/>
        </w:rPr>
        <w:t>202</w:t>
      </w:r>
      <w:r w:rsidR="00A87FF0">
        <w:rPr>
          <w:color w:val="000000"/>
          <w:sz w:val="28"/>
          <w:szCs w:val="28"/>
          <w:shd w:val="clear" w:color="auto" w:fill="FFFFFF"/>
        </w:rPr>
        <w:t>4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год</w:t>
      </w:r>
      <w:r w:rsidR="00BB5A02">
        <w:rPr>
          <w:color w:val="000000"/>
          <w:sz w:val="28"/>
          <w:szCs w:val="28"/>
          <w:shd w:val="clear" w:color="auto" w:fill="FFFFFF"/>
        </w:rPr>
        <w:t>у</w:t>
      </w:r>
      <w:r w:rsidR="0078575C" w:rsidRPr="008B140C">
        <w:rPr>
          <w:color w:val="000000"/>
          <w:sz w:val="28"/>
          <w:szCs w:val="28"/>
          <w:shd w:val="clear" w:color="auto" w:fill="FFFFFF"/>
        </w:rPr>
        <w:t>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согласно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приложению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настоящему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постановлению.</w:t>
      </w:r>
    </w:p>
    <w:p w:rsidR="00344CDB" w:rsidRDefault="008B140C" w:rsidP="00A87FF0">
      <w:pPr>
        <w:tabs>
          <w:tab w:val="left" w:pos="9356"/>
        </w:tabs>
        <w:ind w:firstLine="709"/>
        <w:jc w:val="both"/>
        <w:rPr>
          <w:sz w:val="28"/>
          <w:szCs w:val="28"/>
        </w:rPr>
      </w:pPr>
      <w:r w:rsidRPr="008B140C">
        <w:rPr>
          <w:sz w:val="28"/>
          <w:szCs w:val="28"/>
        </w:rPr>
        <w:t>2.</w:t>
      </w:r>
      <w:r w:rsidR="00644BB1">
        <w:rPr>
          <w:sz w:val="28"/>
          <w:szCs w:val="28"/>
        </w:rPr>
        <w:t xml:space="preserve"> </w:t>
      </w:r>
      <w:proofErr w:type="gramStart"/>
      <w:r w:rsidR="00344CDB" w:rsidRPr="00F23093">
        <w:rPr>
          <w:sz w:val="28"/>
          <w:szCs w:val="28"/>
        </w:rPr>
        <w:t xml:space="preserve">Обнародовать </w:t>
      </w:r>
      <w:r w:rsidR="00344CDB">
        <w:rPr>
          <w:sz w:val="28"/>
          <w:szCs w:val="28"/>
        </w:rPr>
        <w:t>настоящее постановление в порядке</w:t>
      </w:r>
      <w:r w:rsidR="00344CDB" w:rsidRPr="00F23093">
        <w:rPr>
          <w:sz w:val="28"/>
          <w:szCs w:val="28"/>
        </w:rPr>
        <w:t xml:space="preserve">, определенном Уставом </w:t>
      </w:r>
      <w:r w:rsidR="00F3514D">
        <w:rPr>
          <w:sz w:val="28"/>
          <w:szCs w:val="28"/>
        </w:rPr>
        <w:t>Соколовского</w:t>
      </w:r>
      <w:r w:rsidR="00344CDB" w:rsidRPr="00F23093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а также разместить на официальном </w:t>
      </w:r>
      <w:r w:rsidR="00344CDB" w:rsidRPr="00F23093">
        <w:rPr>
          <w:sz w:val="28"/>
          <w:szCs w:val="28"/>
          <w:lang w:val="en-US"/>
        </w:rPr>
        <w:t>web</w:t>
      </w:r>
      <w:r w:rsidR="00344CDB" w:rsidRPr="00F23093">
        <w:rPr>
          <w:sz w:val="28"/>
          <w:szCs w:val="28"/>
        </w:rPr>
        <w:t xml:space="preserve">-сайте органов местного самоуправления </w:t>
      </w:r>
      <w:r w:rsidR="00F3514D">
        <w:rPr>
          <w:sz w:val="28"/>
          <w:szCs w:val="28"/>
        </w:rPr>
        <w:t>Соколовского</w:t>
      </w:r>
      <w:r w:rsidR="00344CDB">
        <w:rPr>
          <w:sz w:val="28"/>
          <w:szCs w:val="28"/>
        </w:rPr>
        <w:t xml:space="preserve"> сельского поселения </w:t>
      </w:r>
      <w:r w:rsidR="00344CDB" w:rsidRPr="00F23093">
        <w:rPr>
          <w:sz w:val="28"/>
          <w:szCs w:val="28"/>
        </w:rPr>
        <w:t xml:space="preserve">муниципального района «Корочанский район» Белгородской области </w:t>
      </w:r>
      <w:hyperlink r:id="rId10" w:history="1">
        <w:r w:rsidR="00F3514D" w:rsidRPr="00311CCD">
          <w:rPr>
            <w:rStyle w:val="a3"/>
            <w:sz w:val="28"/>
            <w:szCs w:val="28"/>
          </w:rPr>
          <w:t>https://</w:t>
        </w:r>
        <w:r w:rsidR="00F3514D" w:rsidRPr="00311CCD">
          <w:rPr>
            <w:rStyle w:val="a3"/>
            <w:sz w:val="28"/>
            <w:szCs w:val="28"/>
            <w:lang w:val="en-US"/>
          </w:rPr>
          <w:t>sokolo</w:t>
        </w:r>
        <w:r w:rsidR="00F3514D" w:rsidRPr="00311CCD">
          <w:rPr>
            <w:rStyle w:val="a3"/>
            <w:sz w:val="28"/>
            <w:szCs w:val="28"/>
          </w:rPr>
          <w:t>vskoekorochanskij-r31.gosweb.gosuslugi.ru</w:t>
        </w:r>
      </w:hyperlink>
      <w:r w:rsidR="00344CDB">
        <w:rPr>
          <w:sz w:val="28"/>
          <w:szCs w:val="28"/>
        </w:rPr>
        <w:t>.</w:t>
      </w:r>
      <w:proofErr w:type="gramEnd"/>
    </w:p>
    <w:p w:rsidR="008B140C" w:rsidRPr="008B140C" w:rsidRDefault="008B140C" w:rsidP="00A87FF0">
      <w:pPr>
        <w:ind w:firstLine="709"/>
        <w:jc w:val="both"/>
        <w:rPr>
          <w:sz w:val="28"/>
          <w:szCs w:val="28"/>
        </w:rPr>
      </w:pPr>
      <w:r w:rsidRPr="008B140C">
        <w:rPr>
          <w:sz w:val="28"/>
          <w:szCs w:val="28"/>
        </w:rPr>
        <w:t>3.</w:t>
      </w:r>
      <w:r w:rsidR="00644BB1">
        <w:rPr>
          <w:sz w:val="28"/>
          <w:szCs w:val="28"/>
        </w:rPr>
        <w:t xml:space="preserve"> </w:t>
      </w:r>
      <w:proofErr w:type="gramStart"/>
      <w:r w:rsidRPr="008B140C">
        <w:rPr>
          <w:sz w:val="28"/>
          <w:szCs w:val="28"/>
        </w:rPr>
        <w:t>Контроль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за</w:t>
      </w:r>
      <w:proofErr w:type="gramEnd"/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исполнением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постановления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оставляю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за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собой.</w:t>
      </w:r>
    </w:p>
    <w:p w:rsidR="008B140C" w:rsidRPr="00F23093" w:rsidRDefault="008B140C" w:rsidP="003A69AC">
      <w:pPr>
        <w:pStyle w:val="aa"/>
        <w:ind w:right="-285" w:firstLine="709"/>
      </w:pPr>
    </w:p>
    <w:p w:rsidR="008B140C" w:rsidRDefault="008B140C" w:rsidP="003A69AC">
      <w:pPr>
        <w:ind w:right="-285" w:firstLine="709"/>
        <w:contextualSpacing/>
        <w:jc w:val="both"/>
        <w:rPr>
          <w:sz w:val="28"/>
        </w:rPr>
      </w:pPr>
    </w:p>
    <w:p w:rsidR="00CF4694" w:rsidRDefault="00CF4694" w:rsidP="003A69AC">
      <w:pPr>
        <w:ind w:right="-285" w:firstLine="709"/>
        <w:contextualSpacing/>
        <w:jc w:val="both"/>
        <w:rPr>
          <w:sz w:val="28"/>
        </w:rPr>
      </w:pPr>
    </w:p>
    <w:p w:rsidR="00F3514D" w:rsidRPr="00F3514D" w:rsidRDefault="008B140C" w:rsidP="003A69AC">
      <w:pPr>
        <w:ind w:right="-285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35579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644B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p w:rsidR="008B140C" w:rsidRDefault="00F3514D" w:rsidP="003A69AC">
      <w:pPr>
        <w:ind w:right="-285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Соколовского</w:t>
      </w:r>
      <w:r w:rsidR="00B742AC">
        <w:rPr>
          <w:b/>
          <w:bCs/>
          <w:sz w:val="28"/>
          <w:szCs w:val="28"/>
        </w:rPr>
        <w:t xml:space="preserve"> сельского поселения                                 </w:t>
      </w:r>
      <w:r>
        <w:rPr>
          <w:b/>
          <w:bCs/>
          <w:sz w:val="28"/>
          <w:szCs w:val="28"/>
        </w:rPr>
        <w:t xml:space="preserve">  </w:t>
      </w:r>
      <w:r w:rsidR="003A69AC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Ю.В. Ткачева</w:t>
      </w:r>
    </w:p>
    <w:p w:rsidR="008B140C" w:rsidRDefault="008B140C" w:rsidP="003A69AC">
      <w:pPr>
        <w:spacing w:after="200" w:line="276" w:lineRule="auto"/>
        <w:ind w:right="-285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4694" w:rsidRDefault="00CF4694" w:rsidP="0078575C">
      <w:pPr>
        <w:pStyle w:val="a9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CF4694" w:rsidSect="0057456A">
          <w:pgSz w:w="11906" w:h="16838"/>
          <w:pgMar w:top="1134" w:right="851" w:bottom="1134" w:left="1701" w:header="720" w:footer="720" w:gutter="0"/>
          <w:cols w:space="720"/>
        </w:sectPr>
      </w:pP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lastRenderedPageBreak/>
        <w:t>Приложение</w:t>
      </w: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к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постановлению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администрации</w:t>
      </w:r>
      <w:r w:rsidR="00644BB1">
        <w:rPr>
          <w:b/>
          <w:sz w:val="28"/>
        </w:rPr>
        <w:t xml:space="preserve"> </w:t>
      </w:r>
    </w:p>
    <w:p w:rsidR="002F5AA1" w:rsidRPr="00DC3E3F" w:rsidRDefault="00A70529" w:rsidP="00E17AB4">
      <w:pPr>
        <w:ind w:firstLine="9639"/>
        <w:jc w:val="center"/>
        <w:rPr>
          <w:b/>
          <w:sz w:val="28"/>
        </w:rPr>
      </w:pPr>
      <w:r>
        <w:rPr>
          <w:b/>
          <w:sz w:val="28"/>
        </w:rPr>
        <w:t>Соколовского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сельского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поселения</w:t>
      </w:r>
      <w:r w:rsidR="00644BB1">
        <w:rPr>
          <w:b/>
          <w:sz w:val="28"/>
        </w:rPr>
        <w:t xml:space="preserve"> </w:t>
      </w:r>
    </w:p>
    <w:p w:rsidR="002F5AA1" w:rsidRPr="00DC3E3F" w:rsidRDefault="002F5AA1" w:rsidP="00161E76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о</w:t>
      </w:r>
      <w:r>
        <w:rPr>
          <w:b/>
          <w:sz w:val="28"/>
        </w:rPr>
        <w:t>т</w:t>
      </w:r>
      <w:r w:rsidR="00644BB1">
        <w:rPr>
          <w:b/>
          <w:sz w:val="28"/>
        </w:rPr>
        <w:t xml:space="preserve"> </w:t>
      </w:r>
      <w:r w:rsidR="00344CDB">
        <w:rPr>
          <w:b/>
          <w:sz w:val="28"/>
        </w:rPr>
        <w:t>«___» _______ 20___</w:t>
      </w:r>
      <w:r w:rsidRPr="00DC3E3F">
        <w:rPr>
          <w:b/>
          <w:sz w:val="28"/>
        </w:rPr>
        <w:t>года</w:t>
      </w:r>
      <w:r w:rsidR="00644BB1">
        <w:rPr>
          <w:b/>
          <w:sz w:val="28"/>
        </w:rPr>
        <w:t xml:space="preserve"> </w:t>
      </w:r>
      <w:r w:rsidR="00161E76">
        <w:rPr>
          <w:b/>
          <w:sz w:val="28"/>
        </w:rPr>
        <w:t>№</w:t>
      </w:r>
      <w:r w:rsidR="00344CDB">
        <w:rPr>
          <w:b/>
          <w:sz w:val="28"/>
        </w:rPr>
        <w:t>___</w:t>
      </w:r>
    </w:p>
    <w:p w:rsidR="002F5AA1" w:rsidRDefault="002F5AA1" w:rsidP="002F5AA1">
      <w:pPr>
        <w:ind w:firstLine="9639"/>
        <w:rPr>
          <w:sz w:val="28"/>
        </w:rPr>
      </w:pP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по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8575C" w:rsidRPr="00BB5A02" w:rsidRDefault="0078575C" w:rsidP="0078575C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A70529">
        <w:rPr>
          <w:b/>
          <w:color w:val="000000"/>
          <w:sz w:val="28"/>
          <w:szCs w:val="28"/>
          <w:shd w:val="clear" w:color="auto" w:fill="FFFFFF"/>
        </w:rPr>
        <w:t>Соколовского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344CDB">
        <w:rPr>
          <w:b/>
          <w:bCs/>
          <w:color w:val="000000"/>
          <w:sz w:val="28"/>
          <w:szCs w:val="28"/>
          <w:shd w:val="clear" w:color="auto" w:fill="FFFFFF"/>
        </w:rPr>
        <w:t>202</w:t>
      </w:r>
      <w:r w:rsidR="00A87FF0">
        <w:rPr>
          <w:b/>
          <w:bCs/>
          <w:color w:val="000000"/>
          <w:sz w:val="28"/>
          <w:szCs w:val="28"/>
          <w:shd w:val="clear" w:color="auto" w:fill="FFFFFF"/>
        </w:rPr>
        <w:t>4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год</w:t>
      </w:r>
      <w:r w:rsidR="00BB5A02">
        <w:rPr>
          <w:b/>
          <w:bCs/>
          <w:color w:val="000000"/>
          <w:sz w:val="28"/>
          <w:szCs w:val="28"/>
          <w:shd w:val="clear" w:color="auto" w:fill="FFFFFF"/>
        </w:rPr>
        <w:t>у</w:t>
      </w:r>
    </w:p>
    <w:p w:rsidR="0078575C" w:rsidRPr="002F5AA1" w:rsidRDefault="0078575C" w:rsidP="0078575C">
      <w:pPr>
        <w:pStyle w:val="a9"/>
        <w:spacing w:before="0" w:beforeAutospacing="0" w:after="0"/>
        <w:ind w:firstLine="709"/>
      </w:pPr>
    </w:p>
    <w:tbl>
      <w:tblPr>
        <w:tblW w:w="15282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2999"/>
        <w:gridCol w:w="1035"/>
        <w:gridCol w:w="1765"/>
        <w:gridCol w:w="918"/>
        <w:gridCol w:w="2725"/>
        <w:gridCol w:w="5365"/>
      </w:tblGrid>
      <w:tr w:rsidR="0078575C" w:rsidRPr="002F5AA1" w:rsidTr="00C12FB3">
        <w:trPr>
          <w:tblCellSpacing w:w="0" w:type="dxa"/>
        </w:trPr>
        <w:tc>
          <w:tcPr>
            <w:tcW w:w="152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А</w:t>
            </w:r>
            <w:r w:rsidRPr="002F5AA1">
              <w:rPr>
                <w:b/>
                <w:bCs/>
              </w:rPr>
              <w:t>нализ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состояния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осуществления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вида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контроля,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описание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развития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профилактической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деятельности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контрольного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органа,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характеристика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проблем,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решение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которых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направлена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C12FB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  <w:iCs/>
              </w:rPr>
              <w:t>Значение</w:t>
            </w:r>
          </w:p>
        </w:tc>
        <w:tc>
          <w:tcPr>
            <w:tcW w:w="10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B5A02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5A02">
              <w:rPr>
                <w:b/>
                <w:iCs/>
                <w:sz w:val="24"/>
                <w:szCs w:val="24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</w:rPr>
              <w:t xml:space="preserve"> </w:t>
            </w:r>
            <w:r w:rsidRPr="00BB5A02">
              <w:rPr>
                <w:b/>
                <w:iCs/>
                <w:sz w:val="24"/>
                <w:szCs w:val="24"/>
              </w:rPr>
              <w:t>значения</w:t>
            </w:r>
          </w:p>
        </w:tc>
      </w:tr>
      <w:tr w:rsidR="0078575C" w:rsidRPr="002F5AA1" w:rsidTr="00C12FB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1.1.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А</w:t>
            </w:r>
            <w:r w:rsidRPr="002F5AA1">
              <w:t>нализ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состояния</w:t>
            </w:r>
            <w:r w:rsidR="00644BB1">
              <w:t xml:space="preserve"> </w:t>
            </w:r>
            <w:r w:rsidRPr="002F5AA1">
              <w:t>осуществления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</w:p>
        </w:tc>
        <w:tc>
          <w:tcPr>
            <w:tcW w:w="10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t>1.1.</w:t>
            </w:r>
            <w:r w:rsidR="00644BB1">
              <w:t xml:space="preserve"> </w:t>
            </w:r>
            <w:proofErr w:type="gramStart"/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муниципальному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="00344CDB">
              <w:rPr>
                <w:color w:val="000000"/>
                <w:shd w:val="clear" w:color="auto" w:fill="FFFFFF"/>
              </w:rPr>
              <w:t>202</w:t>
            </w:r>
            <w:r w:rsidR="00A87FF0">
              <w:rPr>
                <w:color w:val="000000"/>
                <w:shd w:val="clear" w:color="auto" w:fill="FFFFFF"/>
              </w:rPr>
              <w:t>4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год</w:t>
            </w:r>
            <w:r w:rsidRPr="002F5AA1">
              <w:t>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A70529">
              <w:t>Соколовского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C12FB3">
              <w:t>Соколовского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поселения,</w:t>
            </w:r>
            <w:r w:rsidR="00644BB1">
              <w:t xml:space="preserve"> </w:t>
            </w:r>
            <w:r w:rsidRPr="002F5AA1">
              <w:t>разработана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ц</w:t>
            </w:r>
            <w:r w:rsidR="00B770D6">
              <w:t>елях</w:t>
            </w:r>
            <w:r w:rsidR="00644BB1">
              <w:t xml:space="preserve"> </w:t>
            </w:r>
            <w:r w:rsidR="00B770D6">
              <w:t>организации</w:t>
            </w:r>
            <w:r w:rsidR="00644BB1">
              <w:t xml:space="preserve"> </w:t>
            </w:r>
            <w:r w:rsidR="00B770D6">
              <w:t>осуществления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дминистрацией</w:t>
            </w:r>
            <w:r w:rsidR="00644BB1">
              <w:t xml:space="preserve"> </w:t>
            </w:r>
            <w:r w:rsidR="00C12FB3">
              <w:t>Соколовского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по</w:t>
            </w:r>
            <w:proofErr w:type="gramEnd"/>
            <w:r w:rsidR="00644BB1">
              <w:t xml:space="preserve"> </w:t>
            </w:r>
            <w:proofErr w:type="gramStart"/>
            <w:r w:rsidRPr="002F5AA1">
              <w:t>профилактике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федеральными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принимаемыми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ними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Федерации,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области,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C12FB3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C12FB3">
              <w:t>Соколовского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C12FB3">
              <w:t>Соколовского</w:t>
            </w:r>
            <w:r w:rsidR="00C339DF" w:rsidRPr="002F5AA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proofErr w:type="gramEnd"/>
          </w:p>
          <w:p w:rsidR="0078575C" w:rsidRPr="002F5AA1" w:rsidRDefault="0078575C" w:rsidP="00644BB1">
            <w:pPr>
              <w:jc w:val="both"/>
            </w:pPr>
            <w:r w:rsidRPr="002F5AA1">
              <w:t>1.2.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распространяет</w:t>
            </w:r>
            <w:r w:rsidR="00644BB1">
              <w:t xml:space="preserve"> </w:t>
            </w:r>
            <w:r w:rsidRPr="002F5AA1">
              <w:t>свое</w:t>
            </w:r>
            <w:r w:rsidR="00644BB1">
              <w:t xml:space="preserve"> </w:t>
            </w:r>
            <w:r w:rsidRPr="002F5AA1">
              <w:t>действие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C12FB3">
              <w:t>Соколовского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C12FB3">
              <w:t>Соколовского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jc w:val="both"/>
            </w:pPr>
            <w:r w:rsidRPr="002F5AA1">
              <w:t>1.3.</w:t>
            </w:r>
            <w:r w:rsidR="00644BB1">
              <w:t xml:space="preserve"> </w:t>
            </w:r>
            <w:r w:rsidRPr="002F5AA1">
              <w:t>Уполномоченным</w:t>
            </w:r>
            <w:r w:rsidR="00644BB1">
              <w:t xml:space="preserve"> </w:t>
            </w:r>
            <w:r w:rsidRPr="002F5AA1">
              <w:t>органом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осуществлению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="00B770D6">
              <w:t>сфере</w:t>
            </w:r>
            <w:r w:rsidR="00644BB1">
              <w:t xml:space="preserve"> </w:t>
            </w:r>
            <w:r w:rsidR="00B770D6">
              <w:t>благоустройства</w:t>
            </w:r>
            <w:r w:rsidR="00644BB1">
              <w:t xml:space="preserve"> </w:t>
            </w:r>
            <w:r w:rsidR="00B770D6">
              <w:t>является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дминистрация</w:t>
            </w:r>
            <w:r w:rsidR="00644BB1">
              <w:t xml:space="preserve"> </w:t>
            </w:r>
            <w:r w:rsidR="00C12FB3">
              <w:t>Соколовского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1.4.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рамках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яв</w:t>
            </w:r>
            <w:r w:rsidR="00B770D6">
              <w:t>ляются</w:t>
            </w:r>
            <w:r w:rsidR="00644BB1">
              <w:t xml:space="preserve"> </w:t>
            </w:r>
            <w:r w:rsidR="00B770D6">
              <w:t>граждане</w:t>
            </w:r>
            <w:r w:rsidR="00644BB1">
              <w:t xml:space="preserve"> </w:t>
            </w:r>
            <w:r w:rsidR="00B770D6">
              <w:t>и</w:t>
            </w:r>
            <w:r w:rsidR="00644BB1">
              <w:t xml:space="preserve"> </w:t>
            </w:r>
            <w:r w:rsidR="00B770D6">
              <w:t>организации,</w:t>
            </w:r>
            <w:r w:rsidR="00644BB1">
              <w:t xml:space="preserve"> </w:t>
            </w:r>
            <w:r w:rsidRPr="002F5AA1">
              <w:t>деятельность,</w:t>
            </w:r>
            <w:r w:rsidR="00644BB1">
              <w:t xml:space="preserve"> </w:t>
            </w:r>
            <w:r w:rsidRPr="002F5AA1">
              <w:t>действия</w:t>
            </w:r>
            <w:r w:rsidR="00644BB1">
              <w:t xml:space="preserve"> </w:t>
            </w:r>
            <w:r w:rsidRPr="002F5AA1">
              <w:t>или</w:t>
            </w:r>
            <w:r w:rsidR="00644BB1">
              <w:t xml:space="preserve"> </w:t>
            </w:r>
            <w:proofErr w:type="gramStart"/>
            <w:r w:rsidRPr="002F5AA1">
              <w:t>результаты</w:t>
            </w:r>
            <w:proofErr w:type="gramEnd"/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либо</w:t>
            </w:r>
            <w:r w:rsidR="00644BB1">
              <w:t xml:space="preserve"> </w:t>
            </w:r>
            <w:r w:rsidRPr="002F5AA1">
              <w:t>производственные</w:t>
            </w:r>
            <w:r w:rsidR="00644BB1">
              <w:t xml:space="preserve"> </w:t>
            </w:r>
            <w:r w:rsidRPr="002F5AA1">
              <w:t>объекты,</w:t>
            </w:r>
            <w:r w:rsidR="00644BB1">
              <w:t xml:space="preserve"> </w:t>
            </w:r>
            <w:r w:rsidRPr="002F5AA1">
              <w:t>находящиеся</w:t>
            </w:r>
            <w:r w:rsidR="00644BB1">
              <w:t xml:space="preserve"> </w:t>
            </w:r>
            <w:r w:rsidRPr="002F5AA1">
              <w:t>во</w:t>
            </w:r>
            <w:r w:rsidR="00644BB1">
              <w:t xml:space="preserve"> </w:t>
            </w:r>
            <w:r w:rsidRPr="002F5AA1">
              <w:t>владении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(или)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пользовании</w:t>
            </w:r>
            <w:r w:rsidR="00644BB1">
              <w:t xml:space="preserve"> </w:t>
            </w:r>
            <w:r w:rsidRPr="002F5AA1">
              <w:t>которых,</w:t>
            </w:r>
            <w:r w:rsidR="00644BB1">
              <w:t xml:space="preserve"> </w:t>
            </w:r>
            <w:r w:rsidRPr="002F5AA1">
              <w:t>подлежат</w:t>
            </w:r>
            <w:r w:rsidR="00644BB1">
              <w:t xml:space="preserve"> </w:t>
            </w:r>
            <w:r w:rsidRPr="002F5AA1">
              <w:t>муниципальному</w:t>
            </w:r>
            <w:r w:rsidR="00644BB1">
              <w:t xml:space="preserve"> </w:t>
            </w:r>
            <w:r w:rsidRPr="002F5AA1">
              <w:lastRenderedPageBreak/>
              <w:t>контролю</w:t>
            </w:r>
            <w:r w:rsidR="00644BB1">
              <w:t xml:space="preserve"> </w:t>
            </w:r>
            <w:r w:rsidRPr="002F5AA1">
              <w:t>(контролируемые</w:t>
            </w:r>
            <w:r w:rsidR="00644BB1">
              <w:t xml:space="preserve"> </w:t>
            </w:r>
            <w:r w:rsidRPr="002F5AA1">
              <w:t>лица).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1.5.</w:t>
            </w:r>
            <w:r w:rsidR="00644BB1">
              <w:t xml:space="preserve"> </w:t>
            </w:r>
            <w:r w:rsidRPr="002F5AA1">
              <w:t>Обязательные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установленные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является</w:t>
            </w:r>
            <w:r w:rsidR="00644BB1">
              <w:t xml:space="preserve"> </w:t>
            </w:r>
            <w:r w:rsidRPr="002F5AA1">
              <w:t>предметом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благоустройства.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r w:rsidRPr="002F5AA1">
              <w:t>контроль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осуществляется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proofErr w:type="gramStart"/>
            <w:r w:rsidRPr="002F5AA1">
              <w:t>с</w:t>
            </w:r>
            <w:proofErr w:type="gramEnd"/>
            <w:r w:rsidRPr="002F5AA1">
              <w:t>: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31.07.2020</w:t>
            </w:r>
            <w:r w:rsidR="00C12FB3">
              <w:t xml:space="preserve"> г.</w:t>
            </w:r>
            <w:r w:rsidR="00644BB1">
              <w:t xml:space="preserve"> </w:t>
            </w:r>
            <w:r w:rsidR="00C12FB3">
              <w:t>№</w:t>
            </w:r>
            <w:r w:rsidR="00644BB1">
              <w:t xml:space="preserve"> </w:t>
            </w:r>
            <w:r w:rsidRPr="002F5AA1">
              <w:t>248</w:t>
            </w:r>
            <w:r w:rsidR="00C12FB3">
              <w:t xml:space="preserve"> </w:t>
            </w:r>
            <w:r w:rsidRPr="002F5AA1">
              <w:t>-</w:t>
            </w:r>
            <w:r w:rsidR="00C12FB3">
              <w:t xml:space="preserve"> </w:t>
            </w:r>
            <w:r w:rsidRPr="002F5AA1">
              <w:t>ФЗ</w:t>
            </w:r>
            <w:r w:rsidR="00644BB1">
              <w:t xml:space="preserve"> </w:t>
            </w:r>
            <w:r w:rsidR="00C12FB3">
              <w:t>«</w:t>
            </w:r>
            <w:r w:rsidRPr="002F5AA1">
              <w:t>О</w:t>
            </w:r>
            <w:r w:rsidR="00644BB1">
              <w:t xml:space="preserve"> </w:t>
            </w:r>
            <w:r w:rsidRPr="002F5AA1">
              <w:t>государственном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(надзоре)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="00C12FB3">
              <w:t>Федерации»</w:t>
            </w:r>
            <w:r w:rsidRPr="002F5AA1">
              <w:t>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06.10.2003</w:t>
            </w:r>
            <w:r w:rsidR="00C12FB3">
              <w:t xml:space="preserve"> г.</w:t>
            </w:r>
            <w:r w:rsidR="00644BB1">
              <w:t xml:space="preserve"> </w:t>
            </w:r>
            <w:r w:rsidR="00C12FB3">
              <w:t>№</w:t>
            </w:r>
            <w:r w:rsidR="00644BB1">
              <w:t xml:space="preserve"> </w:t>
            </w:r>
            <w:r w:rsidRPr="002F5AA1">
              <w:t>131</w:t>
            </w:r>
            <w:r w:rsidR="00C12FB3">
              <w:t xml:space="preserve"> </w:t>
            </w:r>
            <w:r w:rsidRPr="002F5AA1">
              <w:t>-</w:t>
            </w:r>
            <w:r w:rsidR="00C12FB3">
              <w:t xml:space="preserve"> </w:t>
            </w:r>
            <w:r w:rsidRPr="002F5AA1">
              <w:t>ФЗ</w:t>
            </w:r>
            <w:r w:rsidR="00644BB1">
              <w:t xml:space="preserve"> </w:t>
            </w:r>
            <w:r w:rsidR="00C12FB3">
              <w:t>«</w:t>
            </w:r>
            <w:r w:rsidRPr="002F5AA1">
              <w:t>Об</w:t>
            </w:r>
            <w:r w:rsidR="00644BB1">
              <w:t xml:space="preserve"> </w:t>
            </w:r>
            <w:r w:rsidRPr="002F5AA1">
              <w:t>общих</w:t>
            </w:r>
            <w:r w:rsidR="00644BB1">
              <w:t xml:space="preserve"> </w:t>
            </w:r>
            <w:r w:rsidRPr="002F5AA1">
              <w:t>принципах</w:t>
            </w:r>
            <w:r w:rsidR="00644BB1">
              <w:t xml:space="preserve"> </w:t>
            </w:r>
            <w:r w:rsidRPr="002F5AA1">
              <w:t>организации</w:t>
            </w:r>
            <w:r w:rsidR="00644BB1">
              <w:t xml:space="preserve"> </w:t>
            </w:r>
            <w:r w:rsidRPr="002F5AA1">
              <w:t>местного</w:t>
            </w:r>
            <w:r w:rsidR="00644BB1">
              <w:t xml:space="preserve"> </w:t>
            </w:r>
            <w:r w:rsidRPr="002F5AA1">
              <w:t>самоуправления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="00C12FB3">
              <w:t>Федерации»</w:t>
            </w:r>
            <w:r w:rsidRPr="002F5AA1">
              <w:t>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02.05.2006</w:t>
            </w:r>
            <w:r w:rsidR="00C12FB3">
              <w:t xml:space="preserve"> г.</w:t>
            </w:r>
            <w:r w:rsidR="00644BB1">
              <w:t xml:space="preserve"> </w:t>
            </w:r>
            <w:r w:rsidR="00C12FB3">
              <w:t>№</w:t>
            </w:r>
            <w:r w:rsidR="00644BB1">
              <w:t xml:space="preserve"> </w:t>
            </w:r>
            <w:r w:rsidRPr="002F5AA1">
              <w:t>59</w:t>
            </w:r>
            <w:r w:rsidR="00C12FB3">
              <w:t xml:space="preserve"> </w:t>
            </w:r>
            <w:r w:rsidRPr="002F5AA1">
              <w:t>-</w:t>
            </w:r>
            <w:r w:rsidR="00C12FB3">
              <w:t xml:space="preserve"> </w:t>
            </w:r>
            <w:r w:rsidRPr="002F5AA1">
              <w:t>ФЗ</w:t>
            </w:r>
            <w:r w:rsidR="00644BB1">
              <w:t xml:space="preserve"> </w:t>
            </w:r>
            <w:r w:rsidR="00C12FB3">
              <w:t>«</w:t>
            </w:r>
            <w:r w:rsidRPr="002F5AA1">
              <w:t>О</w:t>
            </w:r>
            <w:r w:rsidR="00644BB1">
              <w:t xml:space="preserve"> </w:t>
            </w:r>
            <w:r w:rsidRPr="002F5AA1">
              <w:t>порядке</w:t>
            </w:r>
            <w:r w:rsidR="00644BB1">
              <w:t xml:space="preserve"> </w:t>
            </w:r>
            <w:r w:rsidRPr="002F5AA1">
              <w:t>рассмотрения</w:t>
            </w:r>
            <w:r w:rsidR="00644BB1">
              <w:t xml:space="preserve"> </w:t>
            </w:r>
            <w:r w:rsidRPr="002F5AA1">
              <w:t>обращений</w:t>
            </w:r>
            <w:r w:rsidR="00644BB1">
              <w:t xml:space="preserve"> </w:t>
            </w:r>
            <w:r w:rsidRPr="002F5AA1">
              <w:t>граждан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="00C12FB3">
              <w:t>Федерации»</w:t>
            </w:r>
            <w:r w:rsidRPr="002F5AA1">
              <w:t>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Кодексом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</w:t>
            </w:r>
            <w:r w:rsidR="00644BB1">
              <w:t xml:space="preserve"> </w:t>
            </w:r>
            <w:r w:rsidRPr="002F5AA1">
              <w:t>об</w:t>
            </w:r>
            <w:r w:rsidR="00644BB1">
              <w:t xml:space="preserve"> </w:t>
            </w:r>
            <w:r w:rsidRPr="002F5AA1">
              <w:t>административной</w:t>
            </w:r>
            <w:r w:rsidR="00644BB1">
              <w:t xml:space="preserve"> </w:t>
            </w:r>
            <w:r w:rsidRPr="002F5AA1">
              <w:t>ответственности;</w:t>
            </w:r>
          </w:p>
          <w:p w:rsidR="0078575C" w:rsidRPr="00416398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416398">
              <w:t>-</w:t>
            </w:r>
            <w:r w:rsidR="00644BB1">
              <w:t xml:space="preserve"> </w:t>
            </w:r>
            <w:r w:rsidRPr="00416398">
              <w:t>Правилами</w:t>
            </w:r>
            <w:r w:rsidR="00644BB1">
              <w:t xml:space="preserve"> </w:t>
            </w:r>
            <w:r w:rsidRPr="00416398">
              <w:t>благоустройства</w:t>
            </w:r>
            <w:r w:rsidR="00644BB1">
              <w:t xml:space="preserve"> </w:t>
            </w:r>
            <w:r w:rsidRPr="00416398">
              <w:t>территории</w:t>
            </w:r>
            <w:r w:rsidR="00644BB1">
              <w:t xml:space="preserve"> </w:t>
            </w:r>
            <w:r w:rsidR="00C12FB3">
              <w:t>Соколовского</w:t>
            </w:r>
            <w:r w:rsidR="00644BB1">
              <w:t xml:space="preserve"> </w:t>
            </w:r>
            <w:r w:rsidRPr="00416398">
              <w:t>сельского</w:t>
            </w:r>
            <w:r w:rsidR="00644BB1">
              <w:t xml:space="preserve"> </w:t>
            </w:r>
            <w:r w:rsidRPr="00416398">
              <w:t>поселения,</w:t>
            </w:r>
            <w:r w:rsidR="00644BB1">
              <w:t xml:space="preserve"> </w:t>
            </w:r>
            <w:r w:rsidRPr="00416398">
              <w:t>утвержденными</w:t>
            </w:r>
            <w:r w:rsidR="00644BB1">
              <w:t xml:space="preserve"> </w:t>
            </w:r>
          </w:p>
          <w:p w:rsidR="00042CE3" w:rsidRPr="00416398" w:rsidRDefault="00042CE3" w:rsidP="00416398">
            <w:pPr>
              <w:pStyle w:val="aa"/>
              <w:ind w:right="-72"/>
              <w:rPr>
                <w:szCs w:val="28"/>
              </w:rPr>
            </w:pPr>
            <w:r w:rsidRPr="00416398">
              <w:rPr>
                <w:bCs/>
                <w:sz w:val="24"/>
                <w:szCs w:val="24"/>
              </w:rPr>
              <w:t>решением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Pr="00416398">
              <w:rPr>
                <w:bCs/>
                <w:sz w:val="24"/>
                <w:szCs w:val="24"/>
              </w:rPr>
              <w:t>земского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="00C12FB3">
              <w:rPr>
                <w:sz w:val="24"/>
              </w:rPr>
              <w:t>Соколовского</w:t>
            </w:r>
            <w:r w:rsidR="00644BB1" w:rsidRPr="00F62D62">
              <w:rPr>
                <w:sz w:val="22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</w:t>
            </w:r>
            <w:r w:rsidR="00416398">
              <w:rPr>
                <w:sz w:val="24"/>
                <w:szCs w:val="24"/>
              </w:rPr>
              <w:t>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 w:rsidRPr="00D46661">
              <w:rPr>
                <w:sz w:val="24"/>
                <w:szCs w:val="24"/>
              </w:rPr>
              <w:t>поселения</w:t>
            </w:r>
            <w:r w:rsidR="00644BB1" w:rsidRPr="00D46661">
              <w:rPr>
                <w:sz w:val="24"/>
                <w:szCs w:val="24"/>
              </w:rPr>
              <w:t xml:space="preserve"> </w:t>
            </w:r>
            <w:r w:rsidR="00416398" w:rsidRPr="00D46661">
              <w:rPr>
                <w:sz w:val="24"/>
                <w:szCs w:val="24"/>
              </w:rPr>
              <w:t>от</w:t>
            </w:r>
            <w:r w:rsidR="00644BB1" w:rsidRPr="00D46661">
              <w:rPr>
                <w:sz w:val="24"/>
                <w:szCs w:val="24"/>
              </w:rPr>
              <w:t xml:space="preserve"> </w:t>
            </w:r>
            <w:r w:rsidR="006C7806" w:rsidRPr="00D46661">
              <w:rPr>
                <w:sz w:val="24"/>
                <w:szCs w:val="24"/>
              </w:rPr>
              <w:t>29 июн</w:t>
            </w:r>
            <w:r w:rsidR="003A69AC" w:rsidRPr="00D46661">
              <w:rPr>
                <w:sz w:val="24"/>
                <w:szCs w:val="24"/>
              </w:rPr>
              <w:t>я</w:t>
            </w:r>
            <w:r w:rsidR="00644BB1" w:rsidRPr="00D46661">
              <w:rPr>
                <w:sz w:val="24"/>
                <w:szCs w:val="24"/>
              </w:rPr>
              <w:t xml:space="preserve"> </w:t>
            </w:r>
            <w:r w:rsidR="003A69AC" w:rsidRPr="00D46661">
              <w:rPr>
                <w:sz w:val="24"/>
                <w:szCs w:val="24"/>
              </w:rPr>
              <w:t>2018</w:t>
            </w:r>
            <w:r w:rsidR="00644BB1" w:rsidRPr="00D46661">
              <w:rPr>
                <w:sz w:val="24"/>
                <w:szCs w:val="24"/>
              </w:rPr>
              <w:t xml:space="preserve"> </w:t>
            </w:r>
            <w:r w:rsidRPr="00D46661">
              <w:rPr>
                <w:sz w:val="24"/>
                <w:szCs w:val="24"/>
              </w:rPr>
              <w:t>года</w:t>
            </w:r>
            <w:r w:rsidR="00644BB1" w:rsidRPr="00D46661">
              <w:rPr>
                <w:sz w:val="24"/>
                <w:szCs w:val="24"/>
              </w:rPr>
              <w:t xml:space="preserve"> </w:t>
            </w:r>
            <w:r w:rsidRPr="00D46661">
              <w:rPr>
                <w:sz w:val="24"/>
                <w:szCs w:val="24"/>
              </w:rPr>
              <w:t>№</w:t>
            </w:r>
            <w:r w:rsidR="00644BB1" w:rsidRPr="00D46661">
              <w:rPr>
                <w:sz w:val="24"/>
                <w:szCs w:val="24"/>
              </w:rPr>
              <w:t xml:space="preserve"> </w:t>
            </w:r>
            <w:r w:rsidR="006C7806" w:rsidRPr="00D46661">
              <w:rPr>
                <w:sz w:val="24"/>
                <w:szCs w:val="24"/>
              </w:rPr>
              <w:t>166</w:t>
            </w:r>
            <w:r w:rsidR="00644BB1" w:rsidRPr="00D46661">
              <w:rPr>
                <w:sz w:val="24"/>
                <w:szCs w:val="24"/>
              </w:rPr>
              <w:t xml:space="preserve"> </w:t>
            </w:r>
            <w:r w:rsidRPr="00D46661">
              <w:rPr>
                <w:sz w:val="24"/>
                <w:szCs w:val="24"/>
              </w:rPr>
              <w:t>«Об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утверждении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="00C12FB3">
              <w:rPr>
                <w:sz w:val="24"/>
              </w:rPr>
              <w:t>Соколовского</w:t>
            </w:r>
            <w:r w:rsidR="00C339DF" w:rsidRPr="00C339DF">
              <w:rPr>
                <w:sz w:val="22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«Корочанский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Белгородской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области</w:t>
            </w:r>
            <w:r w:rsidRPr="00416398">
              <w:rPr>
                <w:szCs w:val="28"/>
              </w:rPr>
              <w:t>»</w:t>
            </w:r>
            <w:r w:rsidR="00416398">
              <w:rPr>
                <w:szCs w:val="28"/>
              </w:rPr>
              <w:t>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1.6.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целях</w:t>
            </w:r>
            <w:r w:rsidR="00644BB1">
              <w:t xml:space="preserve"> </w:t>
            </w:r>
            <w:r w:rsidRPr="002F5AA1">
              <w:t>предупреждения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устранения</w:t>
            </w:r>
            <w:r w:rsidR="00644BB1">
              <w:t xml:space="preserve"> </w:t>
            </w:r>
            <w:r w:rsidRPr="002F5AA1">
              <w:t>причин,</w:t>
            </w:r>
            <w:r w:rsidR="00644BB1">
              <w:t xml:space="preserve"> </w:t>
            </w:r>
            <w:r w:rsidRPr="002F5AA1">
              <w:t>факторов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условий,</w:t>
            </w:r>
            <w:r w:rsidR="00644BB1">
              <w:t xml:space="preserve"> </w:t>
            </w:r>
            <w:r w:rsidRPr="002F5AA1">
              <w:t>способствующих</w:t>
            </w:r>
            <w:r w:rsidR="00644BB1">
              <w:t xml:space="preserve"> </w:t>
            </w:r>
            <w:r w:rsidRPr="002F5AA1">
              <w:t>нарушениям</w:t>
            </w:r>
            <w:r w:rsidR="00644BB1">
              <w:t xml:space="preserve"> </w:t>
            </w:r>
            <w:r w:rsidRPr="002F5AA1">
              <w:t>указанных</w:t>
            </w:r>
            <w:r w:rsidR="00644BB1">
              <w:t xml:space="preserve"> </w:t>
            </w:r>
            <w:r w:rsidR="00A87FF0">
              <w:t>требований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странице</w:t>
            </w:r>
            <w:r w:rsidR="00644BB1">
              <w:t xml:space="preserve"> </w:t>
            </w:r>
            <w:r w:rsidR="00C12FB3">
              <w:t>Соколовского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официального</w:t>
            </w:r>
            <w:r w:rsidR="00644BB1">
              <w:t xml:space="preserve"> </w:t>
            </w:r>
            <w:r w:rsidRPr="002F5AA1">
              <w:t>сайта</w:t>
            </w:r>
            <w:r w:rsidR="00644BB1">
              <w:t xml:space="preserve"> 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района</w:t>
            </w:r>
            <w:r w:rsidR="00644BB1">
              <w:t xml:space="preserve"> </w:t>
            </w:r>
            <w:r w:rsidR="00416398">
              <w:t>«Корочанский</w:t>
            </w:r>
            <w:r w:rsidR="00644BB1">
              <w:t xml:space="preserve"> </w:t>
            </w:r>
            <w:r w:rsidR="00416398">
              <w:t>район»</w:t>
            </w:r>
            <w:r w:rsidR="00644BB1">
              <w:t xml:space="preserve"> </w:t>
            </w:r>
            <w:r w:rsidRPr="002F5AA1">
              <w:t>размещены</w:t>
            </w:r>
            <w:r w:rsidR="00644BB1">
              <w:t xml:space="preserve"> </w:t>
            </w:r>
            <w:r w:rsidRPr="002F5AA1">
              <w:t>Правила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C12FB3">
              <w:t>Соколовского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1.7.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подлежит</w:t>
            </w:r>
            <w:r w:rsidR="00644BB1">
              <w:t xml:space="preserve"> </w:t>
            </w:r>
            <w:r w:rsidRPr="002F5AA1">
              <w:t>корректировке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необходимости</w:t>
            </w:r>
            <w:r w:rsidR="00644BB1">
              <w:t xml:space="preserve"> </w:t>
            </w:r>
            <w:r w:rsidRPr="002F5AA1">
              <w:t>внесения</w:t>
            </w:r>
            <w:r w:rsidR="00644BB1">
              <w:t xml:space="preserve"> </w:t>
            </w:r>
            <w:r w:rsidRPr="002F5AA1">
              <w:t>изменений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перечень</w:t>
            </w:r>
            <w:r w:rsidR="00644BB1">
              <w:t xml:space="preserve"> </w:t>
            </w:r>
            <w:r w:rsidRPr="002F5AA1">
              <w:t>мероприятий,</w:t>
            </w:r>
            <w:r w:rsidR="00644BB1">
              <w:t xml:space="preserve"> </w:t>
            </w:r>
            <w:r w:rsidRPr="002F5AA1">
              <w:t>связанных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осуществлением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отношении</w:t>
            </w:r>
            <w:r w:rsidR="00644BB1">
              <w:t xml:space="preserve"> </w:t>
            </w:r>
            <w:r w:rsidRPr="002F5AA1">
              <w:t>выявленных</w:t>
            </w:r>
            <w:r w:rsidR="00644BB1">
              <w:t xml:space="preserve"> </w:t>
            </w:r>
            <w:r w:rsidRPr="002F5AA1">
              <w:t>нарушений.</w:t>
            </w:r>
            <w:r w:rsidR="00644BB1">
              <w:t xml:space="preserve"> </w:t>
            </w:r>
          </w:p>
          <w:p w:rsidR="0078575C" w:rsidRDefault="0078575C" w:rsidP="003A69AC">
            <w:pPr>
              <w:autoSpaceDE w:val="0"/>
              <w:autoSpaceDN w:val="0"/>
              <w:adjustRightInd w:val="0"/>
              <w:jc w:val="both"/>
            </w:pPr>
            <w:r w:rsidRPr="002F5AA1">
              <w:t>1.8.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причинения</w:t>
            </w:r>
            <w:r w:rsidR="00644BB1">
              <w:t xml:space="preserve"> </w:t>
            </w:r>
            <w:r w:rsidRPr="002F5AA1">
              <w:t>вреда</w:t>
            </w:r>
            <w:r w:rsidR="00644BB1">
              <w:t xml:space="preserve"> </w:t>
            </w:r>
            <w:r w:rsidRPr="002F5AA1">
              <w:t>охраняемым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ценностям.</w:t>
            </w:r>
            <w:r w:rsidR="00644BB1">
              <w:t xml:space="preserve"> </w:t>
            </w:r>
            <w:r w:rsidRPr="002F5AA1">
              <w:t>Несоблюдение</w:t>
            </w:r>
            <w:r w:rsidR="00644BB1">
              <w:t xml:space="preserve"> </w:t>
            </w:r>
            <w:r w:rsidRPr="002F5AA1">
              <w:t>контролируемыми</w:t>
            </w:r>
            <w:r w:rsidR="00644BB1">
              <w:t xml:space="preserve"> </w:t>
            </w:r>
            <w:r w:rsidRPr="002F5AA1">
              <w:t>лицами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содержанию</w:t>
            </w:r>
            <w:r w:rsidR="00644BB1">
              <w:t xml:space="preserve"> </w:t>
            </w:r>
            <w:r w:rsidRPr="002F5AA1">
              <w:t>территорий,</w:t>
            </w:r>
            <w:r w:rsidR="00644BB1">
              <w:t xml:space="preserve"> </w:t>
            </w:r>
            <w:r w:rsidRPr="002F5AA1">
              <w:t>объектов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элементов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может</w:t>
            </w:r>
            <w:r w:rsidR="00644BB1">
              <w:t xml:space="preserve"> </w:t>
            </w:r>
            <w:r w:rsidRPr="002F5AA1">
              <w:t>повлечь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собой</w:t>
            </w:r>
            <w:r w:rsidR="00644BB1">
              <w:t xml:space="preserve"> </w:t>
            </w:r>
            <w:r w:rsidRPr="002F5AA1">
              <w:t>отрицательное</w:t>
            </w:r>
            <w:r w:rsidR="00644BB1">
              <w:t xml:space="preserve"> </w:t>
            </w:r>
            <w:r w:rsidRPr="002F5AA1">
              <w:t>влияние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общий</w:t>
            </w:r>
            <w:r w:rsidR="00644BB1">
              <w:t xml:space="preserve"> </w:t>
            </w:r>
            <w:r w:rsidRPr="002F5AA1">
              <w:t>вид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="00C12FB3">
              <w:t>Соколовского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создание</w:t>
            </w:r>
            <w:r w:rsidR="00644BB1">
              <w:t xml:space="preserve"> </w:t>
            </w:r>
            <w:r w:rsidRPr="002F5AA1">
              <w:t>неблагоприятной</w:t>
            </w:r>
            <w:r w:rsidR="00644BB1">
              <w:t xml:space="preserve"> </w:t>
            </w:r>
            <w:r w:rsidRPr="002F5AA1">
              <w:t>среды</w:t>
            </w:r>
            <w:r w:rsidR="00644BB1">
              <w:t xml:space="preserve"> </w:t>
            </w:r>
            <w:r w:rsidRPr="002F5AA1">
              <w:t>проживания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жизнедеятельности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нем</w:t>
            </w:r>
            <w:r w:rsidR="00644BB1">
              <w:t xml:space="preserve"> </w:t>
            </w:r>
            <w:r w:rsidRPr="002F5AA1">
              <w:t>населения.</w:t>
            </w:r>
            <w:r w:rsidR="00644BB1">
              <w:t xml:space="preserve"> </w:t>
            </w:r>
          </w:p>
          <w:p w:rsidR="00344CDB" w:rsidRPr="002F5AA1" w:rsidRDefault="00344CDB" w:rsidP="003A69AC">
            <w:pPr>
              <w:autoSpaceDE w:val="0"/>
              <w:autoSpaceDN w:val="0"/>
              <w:adjustRightInd w:val="0"/>
              <w:jc w:val="both"/>
            </w:pPr>
          </w:p>
        </w:tc>
      </w:tr>
      <w:tr w:rsidR="0078575C" w:rsidRPr="002F5AA1" w:rsidTr="00C12FB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Описание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развития</w:t>
            </w:r>
            <w:r w:rsidR="00644BB1">
              <w:t xml:space="preserve"> </w:t>
            </w:r>
            <w:r w:rsidRPr="002F5AA1">
              <w:t>профилактической</w:t>
            </w:r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Администрации</w:t>
            </w:r>
          </w:p>
        </w:tc>
        <w:tc>
          <w:tcPr>
            <w:tcW w:w="10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целях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профилактических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предупреждению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обязательных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устранения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причин,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условий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факторов,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способствующих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нарушению</w:t>
            </w:r>
            <w:r w:rsidR="00644BB1">
              <w:rPr>
                <w:sz w:val="24"/>
                <w:szCs w:val="24"/>
              </w:rPr>
              <w:t xml:space="preserve"> </w:t>
            </w:r>
            <w:proofErr w:type="gramStart"/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установленных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Правилами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C12FB3">
              <w:rPr>
                <w:sz w:val="24"/>
              </w:rPr>
              <w:t>Соколовского</w:t>
            </w:r>
            <w:r w:rsidR="00644BB1" w:rsidRPr="00F62D62">
              <w:rPr>
                <w:sz w:val="32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осуществляется</w:t>
            </w:r>
            <w:proofErr w:type="gramEnd"/>
            <w:r w:rsidRPr="002F5AA1">
              <w:rPr>
                <w:sz w:val="24"/>
                <w:szCs w:val="24"/>
              </w:rPr>
              <w:t>: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 </w:t>
            </w:r>
            <w:r w:rsidRPr="002F5AA1">
              <w:rPr>
                <w:sz w:val="24"/>
                <w:szCs w:val="24"/>
              </w:rPr>
              <w:t>информирование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необходимости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соблюдения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C12FB3">
              <w:rPr>
                <w:sz w:val="24"/>
              </w:rPr>
              <w:t>Соколовского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посредством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официального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сайта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«Корочан</w:t>
            </w:r>
            <w:r w:rsidR="00E327BF" w:rsidRPr="002F5AA1">
              <w:rPr>
                <w:sz w:val="24"/>
                <w:szCs w:val="24"/>
              </w:rPr>
              <w:t>ск</w:t>
            </w:r>
            <w:r w:rsidR="00E327BF">
              <w:rPr>
                <w:sz w:val="24"/>
                <w:szCs w:val="24"/>
              </w:rPr>
              <w:t>ий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район»</w:t>
            </w:r>
            <w:r w:rsidRPr="002F5AA1">
              <w:rPr>
                <w:sz w:val="24"/>
                <w:szCs w:val="24"/>
              </w:rPr>
              <w:t>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lastRenderedPageBreak/>
              <w:t>публикации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периодических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изданиях,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социальных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сетей;</w:t>
            </w:r>
          </w:p>
          <w:p w:rsidR="0078575C" w:rsidRPr="002F5AA1" w:rsidRDefault="0078575C" w:rsidP="00C12FB3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совместная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организация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проведение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уборке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C12FB3">
              <w:rPr>
                <w:sz w:val="24"/>
              </w:rPr>
              <w:t>Соколовского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выдача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предупреждений.</w:t>
            </w:r>
            <w:r w:rsidR="00644BB1">
              <w:rPr>
                <w:sz w:val="24"/>
                <w:szCs w:val="24"/>
              </w:rPr>
              <w:t xml:space="preserve"> </w:t>
            </w:r>
          </w:p>
        </w:tc>
      </w:tr>
      <w:tr w:rsidR="0078575C" w:rsidRPr="002F5AA1" w:rsidTr="00C12FB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lastRenderedPageBreak/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Характеристика</w:t>
            </w:r>
            <w:r w:rsidR="00644BB1">
              <w:t xml:space="preserve"> </w:t>
            </w:r>
            <w:r w:rsidRPr="002F5AA1">
              <w:t>проблем,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решение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направлена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shd w:val="clear" w:color="auto" w:fill="FFFFFF"/>
            </w:pPr>
            <w:r w:rsidRPr="002F5AA1">
              <w:t>Причинами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являются:</w:t>
            </w:r>
          </w:p>
          <w:p w:rsidR="0078575C" w:rsidRPr="002F5AA1" w:rsidRDefault="0078575C" w:rsidP="00644BB1">
            <w:pPr>
              <w:shd w:val="clear" w:color="auto" w:fill="FFFFFF"/>
            </w:pPr>
            <w:r w:rsidRPr="002F5AA1">
              <w:t>а)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сформировано</w:t>
            </w:r>
            <w:r w:rsidR="00644BB1">
              <w:t xml:space="preserve"> </w:t>
            </w:r>
            <w:r w:rsidRPr="002F5AA1">
              <w:t>понимание</w:t>
            </w:r>
            <w:r w:rsidR="00644BB1">
              <w:t xml:space="preserve"> </w:t>
            </w:r>
            <w:r w:rsidRPr="002F5AA1">
              <w:t>исполнения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у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</w:pPr>
            <w:r w:rsidRPr="002F5AA1">
              <w:t>б)</w:t>
            </w:r>
            <w:r w:rsidR="00644BB1">
              <w:t xml:space="preserve"> </w:t>
            </w:r>
            <w:r w:rsidRPr="002F5AA1">
              <w:t>необходимость</w:t>
            </w:r>
            <w:r w:rsidR="00644BB1">
              <w:t xml:space="preserve"> </w:t>
            </w:r>
            <w:r w:rsidRPr="002F5AA1">
              <w:t>дополнительного</w:t>
            </w:r>
            <w:r w:rsidR="00644BB1">
              <w:t xml:space="preserve"> </w:t>
            </w:r>
            <w:r w:rsidRPr="002F5AA1">
              <w:t>информирования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  <w:rPr>
                <w:color w:val="304855"/>
              </w:rPr>
            </w:pPr>
            <w:r w:rsidRPr="002F5AA1">
              <w:t>в)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создана</w:t>
            </w:r>
            <w:r w:rsidR="00644BB1">
              <w:t xml:space="preserve"> </w:t>
            </w:r>
            <w:r w:rsidRPr="002F5AA1">
              <w:t>система</w:t>
            </w:r>
            <w:r w:rsidR="00644BB1">
              <w:t xml:space="preserve"> </w:t>
            </w:r>
            <w:r w:rsidRPr="002F5AA1">
              <w:t>обратной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применения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благоустройства.</w:t>
            </w:r>
          </w:p>
        </w:tc>
      </w:tr>
      <w:tr w:rsidR="0078575C" w:rsidRPr="002F5AA1" w:rsidTr="00C12FB3">
        <w:trPr>
          <w:tblCellSpacing w:w="0" w:type="dxa"/>
        </w:trPr>
        <w:tc>
          <w:tcPr>
            <w:tcW w:w="15282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Ц</w:t>
            </w:r>
            <w:r w:rsidRPr="002F5AA1">
              <w:rPr>
                <w:b/>
                <w:bCs/>
              </w:rPr>
              <w:t>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задачи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реализации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E9584D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E9584D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Цели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1.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Стимулирование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добросовестного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всеми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лицами.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2.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Устранение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факторов,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привести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нарушениям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(или)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причинению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вреда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(ущерба)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охраняемым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законом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Создание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для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повышение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информированности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способах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соблюдения.</w:t>
            </w:r>
          </w:p>
        </w:tc>
      </w:tr>
      <w:tr w:rsidR="0078575C" w:rsidRPr="002F5AA1" w:rsidTr="00E9584D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Задачи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  <w:p w:rsidR="0078575C" w:rsidRPr="002F5AA1" w:rsidRDefault="0078575C" w:rsidP="00644BB1"/>
        </w:tc>
        <w:tc>
          <w:tcPr>
            <w:tcW w:w="10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порядка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сроков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консультирования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3.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Повышение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правосознания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правовой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культуры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руководителей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местного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самоуправления,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юридических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индивидуальных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предпринимателей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граждан.</w:t>
            </w:r>
          </w:p>
          <w:p w:rsidR="0078575C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условий,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факторов,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привести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(или)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определение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устранения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возникновения.</w:t>
            </w:r>
          </w:p>
          <w:p w:rsidR="003A69AC" w:rsidRPr="002F5AA1" w:rsidRDefault="003A69AC" w:rsidP="00644BB1">
            <w:pPr>
              <w:jc w:val="both"/>
            </w:pP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5.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Выявление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типичных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подготовка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предложений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профилактике.</w:t>
            </w:r>
          </w:p>
          <w:p w:rsidR="0078575C" w:rsidRPr="002F5AA1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6.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Обеспечение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единообразных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подходов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применению</w:t>
            </w:r>
            <w:r w:rsidR="00644BB1">
              <w:rPr>
                <w:color w:val="000000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shd w:val="clear" w:color="auto" w:fill="FFFFFF"/>
              </w:rPr>
              <w:t>дминистрацией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должностными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лицами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законодательства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Российской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Федерации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контроле.</w:t>
            </w:r>
          </w:p>
          <w:p w:rsidR="0078575C" w:rsidRPr="002F5AA1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8575C" w:rsidRPr="002F5AA1" w:rsidRDefault="0078575C" w:rsidP="00644BB1">
            <w:pPr>
              <w:jc w:val="both"/>
            </w:pPr>
          </w:p>
        </w:tc>
      </w:tr>
      <w:tr w:rsidR="0078575C" w:rsidRPr="002F5AA1" w:rsidTr="00C12FB3">
        <w:trPr>
          <w:tblCellSpacing w:w="0" w:type="dxa"/>
        </w:trPr>
        <w:tc>
          <w:tcPr>
            <w:tcW w:w="15282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еречень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мероприятий,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сроки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(периодичность)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проведения</w:t>
            </w:r>
          </w:p>
        </w:tc>
      </w:tr>
      <w:tr w:rsidR="0078575C" w:rsidRPr="002F5AA1" w:rsidTr="00C12FB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671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Наименование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мероприятия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Срок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(периодичность)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A7E05" w:rsidP="00644BB1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</w:t>
            </w:r>
            <w:r w:rsidR="0078575C" w:rsidRPr="00644BB1">
              <w:rPr>
                <w:b/>
                <w:iCs/>
              </w:rPr>
              <w:t>олжностные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лица</w:t>
            </w:r>
            <w:r w:rsidR="00644BB1" w:rsidRPr="00644BB1">
              <w:rPr>
                <w:b/>
                <w:iCs/>
              </w:rPr>
              <w:t xml:space="preserve"> </w:t>
            </w:r>
            <w:r w:rsidR="00644BB1">
              <w:rPr>
                <w:b/>
                <w:iCs/>
              </w:rPr>
              <w:t>а</w:t>
            </w:r>
            <w:r w:rsidR="0078575C" w:rsidRPr="00644BB1">
              <w:rPr>
                <w:b/>
                <w:iCs/>
              </w:rPr>
              <w:t>дминистрации,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ответственные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за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реализацию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профилактического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мероприятия</w:t>
            </w:r>
          </w:p>
        </w:tc>
      </w:tr>
      <w:tr w:rsidR="0078575C" w:rsidRPr="002F5AA1" w:rsidTr="00C12FB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71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Информирование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3A69AC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8575C" w:rsidRPr="002F5AA1" w:rsidTr="00C12FB3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3.2.</w:t>
            </w:r>
          </w:p>
        </w:tc>
        <w:tc>
          <w:tcPr>
            <w:tcW w:w="671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shd w:val="clear" w:color="auto" w:fill="FFFFFF"/>
              </w:rPr>
              <w:t>К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онсультирование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</w:p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3A69AC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8575C" w:rsidRPr="002F5AA1" w:rsidTr="00C12FB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71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shd w:val="clear" w:color="auto" w:fill="FFFFFF"/>
              </w:rPr>
              <w:t>Способы</w:t>
            </w:r>
            <w:r w:rsidR="00644BB1" w:rsidRPr="007A7E05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7A7E05">
              <w:rPr>
                <w:iCs/>
                <w:color w:val="000000"/>
                <w:shd w:val="clear" w:color="auto" w:fill="FFFFFF"/>
              </w:rPr>
              <w:t>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C12FB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обращении</w:t>
            </w:r>
          </w:p>
        </w:tc>
        <w:tc>
          <w:tcPr>
            <w:tcW w:w="37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телефону,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посредством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видео-конференц-связи,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личном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приеме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либо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ходе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профилактического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контрольного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C12FB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71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shd w:val="clear" w:color="auto" w:fill="FFFFFF"/>
              </w:rPr>
              <w:t>Вопросы,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по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которым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осуществляется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C12FB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71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оценка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которых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осуществляется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рамках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статуса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(права,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обязанности,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ответственность)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участников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отношений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Характеристика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мер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профилактики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рисков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вреда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(ущерба)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законом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положений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нормативных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актов,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регламентирующих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порядок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обжалования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7A7E05">
              <w:rPr>
                <w:color w:val="000000"/>
                <w:bdr w:val="none" w:sz="0" w:space="0" w:color="auto" w:frame="1"/>
                <w:shd w:val="clear" w:color="auto" w:fill="FFFFFF"/>
              </w:rPr>
              <w:t>а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дминистрации,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действий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(бездействия)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ее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должностных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лиц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сфере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Иные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вопросы,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касающиеся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C12FB3">
        <w:trPr>
          <w:tblCellSpacing w:w="0" w:type="dxa"/>
        </w:trPr>
        <w:tc>
          <w:tcPr>
            <w:tcW w:w="15282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IV.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оказатели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результативности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эффективности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C12FB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lastRenderedPageBreak/>
              <w:t>№</w:t>
            </w:r>
          </w:p>
        </w:tc>
        <w:tc>
          <w:tcPr>
            <w:tcW w:w="579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7A7E05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7A7E05">
              <w:rPr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 w:rsidRPr="007A7E05">
              <w:rPr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A7E05">
              <w:rPr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C12FB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t>4.1.</w:t>
            </w:r>
          </w:p>
        </w:tc>
        <w:tc>
          <w:tcPr>
            <w:tcW w:w="579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Показатели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эффективности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программы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Общее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порядка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сроков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консультирования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</w:tc>
      </w:tr>
    </w:tbl>
    <w:p w:rsidR="0078575C" w:rsidRDefault="0078575C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  <w:sectPr w:rsidR="001F011F" w:rsidSect="00161E76">
          <w:pgSz w:w="16838" w:h="11906" w:orient="landscape"/>
          <w:pgMar w:top="1134" w:right="295" w:bottom="709" w:left="1134" w:header="720" w:footer="720" w:gutter="0"/>
          <w:cols w:space="720"/>
        </w:sectPr>
      </w:pPr>
    </w:p>
    <w:p w:rsidR="001F011F" w:rsidRPr="0081680D" w:rsidRDefault="001F011F" w:rsidP="001F011F">
      <w:pPr>
        <w:ind w:firstLine="4680"/>
        <w:jc w:val="right"/>
        <w:rPr>
          <w:b/>
          <w:sz w:val="28"/>
        </w:rPr>
      </w:pPr>
      <w:r w:rsidRPr="0081680D">
        <w:rPr>
          <w:b/>
          <w:sz w:val="28"/>
        </w:rPr>
        <w:lastRenderedPageBreak/>
        <w:t>Приложение</w:t>
      </w:r>
      <w:r>
        <w:rPr>
          <w:b/>
          <w:sz w:val="28"/>
        </w:rPr>
        <w:t xml:space="preserve"> </w:t>
      </w:r>
    </w:p>
    <w:p w:rsidR="001F011F" w:rsidRPr="0081680D" w:rsidRDefault="001F011F" w:rsidP="001F011F">
      <w:pPr>
        <w:ind w:firstLine="4680"/>
        <w:jc w:val="right"/>
        <w:rPr>
          <w:b/>
          <w:sz w:val="28"/>
        </w:rPr>
      </w:pPr>
      <w:r w:rsidRPr="0081680D">
        <w:rPr>
          <w:b/>
          <w:sz w:val="28"/>
        </w:rPr>
        <w:t xml:space="preserve">к постановлению администрации </w:t>
      </w:r>
    </w:p>
    <w:p w:rsidR="001F011F" w:rsidRPr="0081680D" w:rsidRDefault="00C12FB3" w:rsidP="001F011F">
      <w:pPr>
        <w:ind w:firstLine="4111"/>
        <w:jc w:val="right"/>
        <w:rPr>
          <w:b/>
          <w:sz w:val="28"/>
        </w:rPr>
      </w:pPr>
      <w:r>
        <w:rPr>
          <w:b/>
          <w:sz w:val="28"/>
        </w:rPr>
        <w:t>Соколовского</w:t>
      </w:r>
      <w:r w:rsidR="001F011F">
        <w:rPr>
          <w:b/>
          <w:sz w:val="28"/>
        </w:rPr>
        <w:t xml:space="preserve"> </w:t>
      </w:r>
      <w:r w:rsidR="001F011F" w:rsidRPr="0081680D">
        <w:rPr>
          <w:b/>
          <w:sz w:val="28"/>
        </w:rPr>
        <w:t xml:space="preserve">сельского поселения </w:t>
      </w:r>
    </w:p>
    <w:p w:rsidR="001F011F" w:rsidRDefault="001F011F" w:rsidP="001F011F">
      <w:pPr>
        <w:ind w:firstLine="4680"/>
        <w:jc w:val="right"/>
        <w:rPr>
          <w:b/>
          <w:sz w:val="28"/>
        </w:rPr>
      </w:pPr>
      <w:r w:rsidRPr="0081680D">
        <w:rPr>
          <w:b/>
          <w:sz w:val="28"/>
        </w:rPr>
        <w:t>о</w:t>
      </w:r>
      <w:r>
        <w:rPr>
          <w:b/>
          <w:sz w:val="28"/>
        </w:rPr>
        <w:t xml:space="preserve">т 25 сентября </w:t>
      </w:r>
      <w:r w:rsidRPr="0081680D">
        <w:rPr>
          <w:b/>
          <w:sz w:val="28"/>
        </w:rPr>
        <w:t>202</w:t>
      </w:r>
      <w:r>
        <w:rPr>
          <w:b/>
          <w:sz w:val="28"/>
        </w:rPr>
        <w:t>3</w:t>
      </w:r>
      <w:r w:rsidRPr="0081680D">
        <w:rPr>
          <w:b/>
          <w:sz w:val="28"/>
        </w:rPr>
        <w:t xml:space="preserve"> года </w:t>
      </w:r>
      <w:r>
        <w:rPr>
          <w:b/>
          <w:sz w:val="28"/>
        </w:rPr>
        <w:t>№</w:t>
      </w:r>
      <w:r w:rsidR="00C12FB3">
        <w:rPr>
          <w:b/>
          <w:sz w:val="28"/>
        </w:rPr>
        <w:t xml:space="preserve"> 21</w:t>
      </w:r>
      <w:r>
        <w:rPr>
          <w:b/>
          <w:sz w:val="28"/>
        </w:rPr>
        <w:t xml:space="preserve"> </w:t>
      </w:r>
    </w:p>
    <w:p w:rsidR="001F011F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81680D">
        <w:rPr>
          <w:b/>
          <w:sz w:val="28"/>
          <w:szCs w:val="28"/>
        </w:rPr>
        <w:t>Состав</w:t>
      </w:r>
    </w:p>
    <w:p w:rsidR="001F011F" w:rsidRPr="0081680D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81680D">
        <w:rPr>
          <w:b/>
          <w:sz w:val="28"/>
          <w:szCs w:val="28"/>
        </w:rPr>
        <w:t>общественного совета по организации и проведению</w:t>
      </w:r>
    </w:p>
    <w:p w:rsidR="001F011F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81680D">
        <w:rPr>
          <w:b/>
          <w:sz w:val="28"/>
          <w:szCs w:val="28"/>
        </w:rPr>
        <w:t>общественного обсуждения</w:t>
      </w:r>
    </w:p>
    <w:p w:rsidR="001F011F" w:rsidRPr="0081680D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1F011F" w:rsidRPr="0081680D" w:rsidRDefault="00C12FB3" w:rsidP="00E9584D">
      <w:pPr>
        <w:tabs>
          <w:tab w:val="left" w:pos="709"/>
          <w:tab w:val="left" w:pos="851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Ткачева Юлия Васильевна</w:t>
      </w:r>
      <w:r>
        <w:rPr>
          <w:sz w:val="28"/>
          <w:szCs w:val="28"/>
        </w:rPr>
        <w:t xml:space="preserve"> – </w:t>
      </w:r>
      <w:r w:rsidR="001F011F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>Соколовского</w:t>
      </w:r>
      <w:r w:rsidR="001F011F">
        <w:rPr>
          <w:sz w:val="28"/>
          <w:szCs w:val="28"/>
        </w:rPr>
        <w:t xml:space="preserve">  сельского поселения;</w:t>
      </w:r>
    </w:p>
    <w:p w:rsidR="001F011F" w:rsidRDefault="001F011F" w:rsidP="00E9584D">
      <w:pPr>
        <w:tabs>
          <w:tab w:val="left" w:pos="709"/>
          <w:tab w:val="left" w:pos="851"/>
        </w:tabs>
        <w:ind w:firstLine="709"/>
        <w:rPr>
          <w:sz w:val="28"/>
          <w:szCs w:val="28"/>
        </w:rPr>
      </w:pPr>
    </w:p>
    <w:p w:rsidR="001F011F" w:rsidRDefault="00C12FB3" w:rsidP="00E9584D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Ткачёва Наталья Викторовна</w:t>
      </w:r>
      <w:r w:rsidR="001F011F">
        <w:rPr>
          <w:sz w:val="28"/>
          <w:szCs w:val="28"/>
        </w:rPr>
        <w:t xml:space="preserve"> – заместитель главы администрации </w:t>
      </w:r>
      <w:r>
        <w:rPr>
          <w:sz w:val="28"/>
          <w:szCs w:val="28"/>
        </w:rPr>
        <w:t xml:space="preserve">Соколовского </w:t>
      </w:r>
      <w:r w:rsidR="001F011F">
        <w:rPr>
          <w:sz w:val="28"/>
          <w:szCs w:val="28"/>
        </w:rPr>
        <w:t>сельского поселения;</w:t>
      </w:r>
    </w:p>
    <w:p w:rsidR="001F011F" w:rsidRDefault="001F011F" w:rsidP="00E9584D">
      <w:pPr>
        <w:tabs>
          <w:tab w:val="left" w:pos="709"/>
          <w:tab w:val="left" w:pos="851"/>
        </w:tabs>
        <w:ind w:firstLine="709"/>
        <w:rPr>
          <w:sz w:val="28"/>
          <w:szCs w:val="28"/>
        </w:rPr>
      </w:pPr>
    </w:p>
    <w:p w:rsidR="001F011F" w:rsidRDefault="00C12FB3" w:rsidP="00E9584D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Пак Ольга Александровна</w:t>
      </w:r>
      <w:r w:rsidR="001F011F">
        <w:rPr>
          <w:sz w:val="28"/>
          <w:szCs w:val="28"/>
        </w:rPr>
        <w:t xml:space="preserve"> – главный специалист администрации </w:t>
      </w:r>
      <w:r>
        <w:rPr>
          <w:sz w:val="28"/>
          <w:szCs w:val="28"/>
        </w:rPr>
        <w:t>Соколовского</w:t>
      </w:r>
      <w:r w:rsidR="001F011F">
        <w:rPr>
          <w:sz w:val="28"/>
          <w:szCs w:val="28"/>
        </w:rPr>
        <w:t xml:space="preserve"> сельского поселения; </w:t>
      </w:r>
    </w:p>
    <w:p w:rsidR="001F011F" w:rsidRDefault="001F011F" w:rsidP="00E9584D">
      <w:pPr>
        <w:tabs>
          <w:tab w:val="left" w:pos="709"/>
          <w:tab w:val="left" w:pos="851"/>
        </w:tabs>
        <w:ind w:firstLine="709"/>
        <w:rPr>
          <w:sz w:val="28"/>
          <w:szCs w:val="28"/>
        </w:rPr>
      </w:pPr>
    </w:p>
    <w:p w:rsidR="001F011F" w:rsidRDefault="00C12FB3" w:rsidP="00E9584D">
      <w:pPr>
        <w:tabs>
          <w:tab w:val="left" w:pos="709"/>
          <w:tab w:val="left" w:pos="851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Москаленко Елена Николаевна</w:t>
      </w:r>
      <w:r w:rsidR="001F011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1F011F">
        <w:rPr>
          <w:sz w:val="28"/>
          <w:szCs w:val="28"/>
        </w:rPr>
        <w:t xml:space="preserve">консультант МКУ «АХЦ» </w:t>
      </w:r>
      <w:r w:rsidR="00EF4976">
        <w:rPr>
          <w:sz w:val="28"/>
          <w:szCs w:val="28"/>
        </w:rPr>
        <w:t xml:space="preserve">            </w:t>
      </w:r>
      <w:r w:rsidR="001F011F">
        <w:rPr>
          <w:sz w:val="28"/>
          <w:szCs w:val="28"/>
        </w:rPr>
        <w:t>(по согласованию);</w:t>
      </w:r>
    </w:p>
    <w:p w:rsidR="001F011F" w:rsidRDefault="001F011F" w:rsidP="00E9584D">
      <w:pPr>
        <w:tabs>
          <w:tab w:val="left" w:pos="709"/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011F" w:rsidRDefault="00C12FB3" w:rsidP="00E9584D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Гущина Светлана Петровна</w:t>
      </w:r>
      <w:r w:rsidR="001F011F">
        <w:rPr>
          <w:sz w:val="28"/>
          <w:szCs w:val="28"/>
        </w:rPr>
        <w:t xml:space="preserve"> – председатель земского собрания </w:t>
      </w:r>
      <w:r>
        <w:rPr>
          <w:sz w:val="28"/>
          <w:szCs w:val="28"/>
        </w:rPr>
        <w:t>Соколовского</w:t>
      </w:r>
      <w:r w:rsidR="001F011F">
        <w:rPr>
          <w:sz w:val="28"/>
          <w:szCs w:val="28"/>
        </w:rPr>
        <w:t xml:space="preserve"> сельского поселения</w:t>
      </w:r>
      <w:r w:rsidR="00EF4976">
        <w:rPr>
          <w:sz w:val="28"/>
          <w:szCs w:val="28"/>
        </w:rPr>
        <w:t>.</w:t>
      </w: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1F011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Pr="0081680D" w:rsidRDefault="001F011F" w:rsidP="001F011F">
      <w:pPr>
        <w:ind w:firstLine="4680"/>
        <w:jc w:val="right"/>
        <w:rPr>
          <w:b/>
          <w:sz w:val="28"/>
        </w:rPr>
      </w:pPr>
      <w:r w:rsidRPr="0081680D">
        <w:rPr>
          <w:b/>
          <w:sz w:val="28"/>
        </w:rPr>
        <w:t>Приложение</w:t>
      </w:r>
      <w:r>
        <w:rPr>
          <w:b/>
          <w:sz w:val="28"/>
        </w:rPr>
        <w:t xml:space="preserve"> </w:t>
      </w:r>
    </w:p>
    <w:p w:rsidR="001F011F" w:rsidRPr="0081680D" w:rsidRDefault="001F011F" w:rsidP="001F011F">
      <w:pPr>
        <w:ind w:firstLine="4680"/>
        <w:jc w:val="right"/>
        <w:rPr>
          <w:b/>
          <w:sz w:val="28"/>
        </w:rPr>
      </w:pPr>
      <w:r w:rsidRPr="0081680D">
        <w:rPr>
          <w:b/>
          <w:sz w:val="28"/>
        </w:rPr>
        <w:t xml:space="preserve">к постановлению администрации </w:t>
      </w:r>
    </w:p>
    <w:p w:rsidR="001F011F" w:rsidRPr="0081680D" w:rsidRDefault="00C12FB3" w:rsidP="001F011F">
      <w:pPr>
        <w:ind w:firstLine="4111"/>
        <w:jc w:val="right"/>
        <w:rPr>
          <w:b/>
          <w:sz w:val="28"/>
        </w:rPr>
      </w:pPr>
      <w:r>
        <w:rPr>
          <w:b/>
          <w:sz w:val="28"/>
        </w:rPr>
        <w:t>Соколовского</w:t>
      </w:r>
      <w:r w:rsidR="001F011F">
        <w:rPr>
          <w:b/>
          <w:sz w:val="28"/>
        </w:rPr>
        <w:t xml:space="preserve"> </w:t>
      </w:r>
      <w:r w:rsidR="001F011F" w:rsidRPr="0081680D">
        <w:rPr>
          <w:b/>
          <w:sz w:val="28"/>
        </w:rPr>
        <w:t xml:space="preserve">сельского поселения </w:t>
      </w:r>
    </w:p>
    <w:p w:rsidR="001F011F" w:rsidRDefault="001F011F" w:rsidP="001F011F">
      <w:pPr>
        <w:ind w:firstLine="4680"/>
        <w:jc w:val="right"/>
        <w:rPr>
          <w:b/>
          <w:sz w:val="28"/>
        </w:rPr>
      </w:pPr>
      <w:r w:rsidRPr="0081680D">
        <w:rPr>
          <w:b/>
          <w:sz w:val="28"/>
        </w:rPr>
        <w:t>о</w:t>
      </w:r>
      <w:r>
        <w:rPr>
          <w:b/>
          <w:sz w:val="28"/>
        </w:rPr>
        <w:t xml:space="preserve">т 25 сентября </w:t>
      </w:r>
      <w:r w:rsidRPr="0081680D">
        <w:rPr>
          <w:b/>
          <w:sz w:val="28"/>
        </w:rPr>
        <w:t>202</w:t>
      </w:r>
      <w:r>
        <w:rPr>
          <w:b/>
          <w:sz w:val="28"/>
        </w:rPr>
        <w:t>3</w:t>
      </w:r>
      <w:r w:rsidRPr="0081680D">
        <w:rPr>
          <w:b/>
          <w:sz w:val="28"/>
        </w:rPr>
        <w:t xml:space="preserve"> года </w:t>
      </w:r>
      <w:r>
        <w:rPr>
          <w:b/>
          <w:sz w:val="28"/>
        </w:rPr>
        <w:t>№</w:t>
      </w:r>
      <w:r w:rsidR="00C12FB3">
        <w:rPr>
          <w:b/>
          <w:sz w:val="28"/>
        </w:rPr>
        <w:t xml:space="preserve"> 21</w:t>
      </w:r>
      <w:r>
        <w:rPr>
          <w:b/>
          <w:sz w:val="28"/>
        </w:rPr>
        <w:t xml:space="preserve"> </w:t>
      </w:r>
      <w:bookmarkStart w:id="1" w:name="_GoBack"/>
      <w:bookmarkEnd w:id="1"/>
    </w:p>
    <w:p w:rsidR="001F011F" w:rsidRPr="0081680D" w:rsidRDefault="001F011F" w:rsidP="001F011F">
      <w:pPr>
        <w:ind w:firstLine="4680"/>
        <w:jc w:val="center"/>
        <w:rPr>
          <w:b/>
          <w:sz w:val="28"/>
        </w:rPr>
      </w:pPr>
    </w:p>
    <w:p w:rsidR="001F011F" w:rsidRDefault="001F011F" w:rsidP="00C12FB3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21510E">
        <w:rPr>
          <w:b/>
          <w:sz w:val="28"/>
          <w:szCs w:val="28"/>
        </w:rPr>
        <w:t>Порядок учёта предложений по проекту постановления «</w:t>
      </w:r>
      <w:r w:rsidRPr="00953127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утверждении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профилактики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рисков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причинения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вреда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(ущерба)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охраняемым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законом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ценностям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осуществлении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территории</w:t>
      </w:r>
      <w:r>
        <w:rPr>
          <w:b/>
          <w:sz w:val="28"/>
          <w:szCs w:val="28"/>
        </w:rPr>
        <w:t xml:space="preserve"> </w:t>
      </w:r>
      <w:r w:rsidR="00C12FB3">
        <w:rPr>
          <w:b/>
          <w:sz w:val="28"/>
          <w:szCs w:val="28"/>
        </w:rPr>
        <w:t xml:space="preserve">Соколовского </w:t>
      </w:r>
      <w:r w:rsidRPr="00953127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контроля</w:t>
      </w:r>
      <w:r>
        <w:rPr>
          <w:b/>
          <w:sz w:val="28"/>
          <w:szCs w:val="28"/>
        </w:rPr>
        <w:t xml:space="preserve"> в сфере благоустройства </w:t>
      </w:r>
      <w:r w:rsidRPr="00953127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2024 </w:t>
      </w:r>
      <w:r w:rsidRPr="00953127">
        <w:rPr>
          <w:b/>
          <w:sz w:val="28"/>
          <w:szCs w:val="28"/>
        </w:rPr>
        <w:t>год</w:t>
      </w:r>
      <w:r w:rsidRPr="0021510E">
        <w:rPr>
          <w:b/>
          <w:sz w:val="28"/>
          <w:szCs w:val="28"/>
        </w:rPr>
        <w:t>» и порядок участия граждан в обсуждении проекта</w:t>
      </w:r>
    </w:p>
    <w:p w:rsidR="001F011F" w:rsidRDefault="001F011F" w:rsidP="001F011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1F011F" w:rsidRPr="0021510E" w:rsidRDefault="001F011F" w:rsidP="00E958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1510E">
        <w:rPr>
          <w:sz w:val="28"/>
          <w:szCs w:val="28"/>
        </w:rPr>
        <w:t>Предложения граждан по проекту постановления «</w:t>
      </w:r>
      <w:r w:rsidRPr="001F011F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C12FB3">
        <w:rPr>
          <w:sz w:val="28"/>
          <w:szCs w:val="28"/>
        </w:rPr>
        <w:t>Соколовского</w:t>
      </w:r>
      <w:r w:rsidRPr="001F011F">
        <w:rPr>
          <w:sz w:val="28"/>
          <w:szCs w:val="28"/>
        </w:rPr>
        <w:t xml:space="preserve"> сельского поселения муниципального контроля в сфере благоустройства на 2024 год</w:t>
      </w:r>
      <w:r w:rsidRPr="0021510E">
        <w:rPr>
          <w:sz w:val="28"/>
          <w:szCs w:val="28"/>
        </w:rPr>
        <w:t xml:space="preserve">» принимаются, начиная с </w:t>
      </w:r>
      <w:r>
        <w:rPr>
          <w:sz w:val="28"/>
          <w:szCs w:val="28"/>
        </w:rPr>
        <w:t>01</w:t>
      </w:r>
      <w:r w:rsidRPr="0021510E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21510E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21510E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01</w:t>
      </w:r>
      <w:r w:rsidRPr="0021510E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21510E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21510E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F011F" w:rsidRPr="0021510E" w:rsidRDefault="001F011F" w:rsidP="00E9584D">
      <w:pPr>
        <w:ind w:firstLine="709"/>
        <w:jc w:val="both"/>
        <w:rPr>
          <w:sz w:val="28"/>
          <w:szCs w:val="28"/>
        </w:rPr>
      </w:pPr>
      <w:r w:rsidRPr="0021510E">
        <w:rPr>
          <w:sz w:val="28"/>
          <w:szCs w:val="28"/>
        </w:rPr>
        <w:t xml:space="preserve">2. </w:t>
      </w:r>
      <w:proofErr w:type="gramStart"/>
      <w:r w:rsidRPr="0021510E">
        <w:rPr>
          <w:sz w:val="28"/>
          <w:szCs w:val="28"/>
        </w:rPr>
        <w:t xml:space="preserve">Предложения граждан подаются в письменной форме в администрацию </w:t>
      </w:r>
      <w:r w:rsidR="00C12FB3">
        <w:rPr>
          <w:sz w:val="28"/>
          <w:szCs w:val="28"/>
        </w:rPr>
        <w:t>Соколовского</w:t>
      </w:r>
      <w:r w:rsidRPr="0021510E">
        <w:rPr>
          <w:sz w:val="28"/>
          <w:szCs w:val="28"/>
        </w:rPr>
        <w:t xml:space="preserve"> сельского поселения по адресу: 3092</w:t>
      </w:r>
      <w:r w:rsidR="00C12FB3">
        <w:rPr>
          <w:sz w:val="28"/>
          <w:szCs w:val="28"/>
        </w:rPr>
        <w:t>37</w:t>
      </w:r>
      <w:r w:rsidRPr="0021510E">
        <w:rPr>
          <w:sz w:val="28"/>
          <w:szCs w:val="28"/>
        </w:rPr>
        <w:t xml:space="preserve">, Белгородская область, Корочанский район, с. </w:t>
      </w:r>
      <w:r w:rsidR="00C12FB3">
        <w:rPr>
          <w:sz w:val="28"/>
          <w:szCs w:val="28"/>
        </w:rPr>
        <w:t>Соколовка</w:t>
      </w:r>
      <w:r w:rsidRPr="0021510E">
        <w:rPr>
          <w:sz w:val="28"/>
          <w:szCs w:val="28"/>
        </w:rPr>
        <w:t xml:space="preserve">, ул. </w:t>
      </w:r>
      <w:r w:rsidR="00C12FB3">
        <w:rPr>
          <w:sz w:val="28"/>
          <w:szCs w:val="28"/>
        </w:rPr>
        <w:t>Зеленая</w:t>
      </w:r>
      <w:r>
        <w:rPr>
          <w:sz w:val="28"/>
          <w:szCs w:val="28"/>
        </w:rPr>
        <w:t>, д.1</w:t>
      </w:r>
      <w:r w:rsidRPr="0021510E">
        <w:rPr>
          <w:sz w:val="28"/>
          <w:szCs w:val="28"/>
        </w:rPr>
        <w:t xml:space="preserve"> (время приёма предложений с 09.00 до 16.00 час., перерыв с 12.00 до 13</w:t>
      </w:r>
      <w:r w:rsidR="00C12FB3">
        <w:rPr>
          <w:sz w:val="28"/>
          <w:szCs w:val="28"/>
        </w:rPr>
        <w:t>.00 час., суббота, воскресенье –</w:t>
      </w:r>
      <w:r w:rsidRPr="0021510E">
        <w:rPr>
          <w:sz w:val="28"/>
          <w:szCs w:val="28"/>
        </w:rPr>
        <w:t xml:space="preserve"> выходные дни), либо направляются посредством почтовой связи, а также могут быть направлены на электронную почту </w:t>
      </w:r>
      <w:proofErr w:type="spellStart"/>
      <w:r w:rsidR="00C12FB3">
        <w:rPr>
          <w:sz w:val="28"/>
          <w:szCs w:val="28"/>
          <w:lang w:val="en-US"/>
        </w:rPr>
        <w:t>sokolo</w:t>
      </w:r>
      <w:r>
        <w:rPr>
          <w:sz w:val="28"/>
          <w:szCs w:val="28"/>
          <w:lang w:val="en-US"/>
        </w:rPr>
        <w:t>vka</w:t>
      </w:r>
      <w:proofErr w:type="spellEnd"/>
      <w:r w:rsidRPr="00675E0D">
        <w:rPr>
          <w:sz w:val="28"/>
          <w:szCs w:val="28"/>
        </w:rPr>
        <w:t>@</w:t>
      </w:r>
      <w:proofErr w:type="spellStart"/>
      <w:r w:rsidRPr="00675E0D">
        <w:rPr>
          <w:sz w:val="28"/>
          <w:szCs w:val="28"/>
        </w:rPr>
        <w:t>ko.belregion.ru</w:t>
      </w:r>
      <w:proofErr w:type="spellEnd"/>
      <w:r w:rsidRPr="0021510E">
        <w:rPr>
          <w:sz w:val="28"/>
          <w:szCs w:val="28"/>
        </w:rPr>
        <w:t>.</w:t>
      </w:r>
      <w:proofErr w:type="gramEnd"/>
    </w:p>
    <w:p w:rsidR="001F011F" w:rsidRPr="0021510E" w:rsidRDefault="001F011F" w:rsidP="00E958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1510E">
        <w:rPr>
          <w:sz w:val="28"/>
          <w:szCs w:val="28"/>
        </w:rPr>
        <w:t>Поступившие предложения</w:t>
      </w:r>
      <w:r w:rsidRPr="0081680D">
        <w:rPr>
          <w:color w:val="FF0000"/>
          <w:sz w:val="28"/>
          <w:szCs w:val="28"/>
        </w:rPr>
        <w:t xml:space="preserve"> </w:t>
      </w:r>
      <w:r w:rsidRPr="0021510E">
        <w:rPr>
          <w:sz w:val="28"/>
          <w:szCs w:val="28"/>
        </w:rPr>
        <w:t>граждан передаются рассмотрение общественного совета.</w:t>
      </w:r>
    </w:p>
    <w:p w:rsidR="001F011F" w:rsidRPr="0021510E" w:rsidRDefault="001F011F" w:rsidP="00E9584D">
      <w:pPr>
        <w:ind w:firstLine="709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4. Предложения, поступившие в общественный совет по вопросу, вынесенному на общественные обсуждения, подлежат регистрации.</w:t>
      </w:r>
    </w:p>
    <w:p w:rsidR="001F011F" w:rsidRPr="0021510E" w:rsidRDefault="001F011F" w:rsidP="00E9584D">
      <w:pPr>
        <w:ind w:firstLine="709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Общественный совет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относящиеся к предмету общественных обсуждений.</w:t>
      </w:r>
    </w:p>
    <w:p w:rsidR="001F011F" w:rsidRPr="0021510E" w:rsidRDefault="001F011F" w:rsidP="00E9584D">
      <w:pPr>
        <w:ind w:firstLine="709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5. Общественный совет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:rsidR="001F011F" w:rsidRPr="0021510E" w:rsidRDefault="001F011F" w:rsidP="00E9584D">
      <w:pPr>
        <w:ind w:firstLine="709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6. В предложениях граждан указывается контактная информация лица, направившего предложения (фамилия, имя, отчество, адрес местожительства, телефон).</w:t>
      </w:r>
    </w:p>
    <w:p w:rsidR="001F011F" w:rsidRPr="0021510E" w:rsidRDefault="001F011F" w:rsidP="00E9584D">
      <w:pPr>
        <w:ind w:firstLine="709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Анонимные предложения рассмотрению не подлежат.</w:t>
      </w:r>
    </w:p>
    <w:p w:rsidR="001F011F" w:rsidRPr="0021510E" w:rsidRDefault="001F011F" w:rsidP="00E958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1510E">
        <w:rPr>
          <w:sz w:val="28"/>
          <w:szCs w:val="28"/>
        </w:rPr>
        <w:t>Общественный совет рассматривает поступившие предложения граждан и готовит по ним заключения.</w:t>
      </w:r>
    </w:p>
    <w:p w:rsidR="001F011F" w:rsidRPr="0021510E" w:rsidRDefault="001F011F" w:rsidP="00E9584D">
      <w:pPr>
        <w:tabs>
          <w:tab w:val="left" w:pos="709"/>
          <w:tab w:val="left" w:pos="2977"/>
        </w:tabs>
        <w:ind w:firstLine="709"/>
        <w:jc w:val="both"/>
        <w:rPr>
          <w:sz w:val="28"/>
          <w:szCs w:val="28"/>
        </w:rPr>
      </w:pPr>
      <w:r w:rsidRPr="0021510E">
        <w:rPr>
          <w:sz w:val="28"/>
          <w:szCs w:val="28"/>
        </w:rPr>
        <w:t xml:space="preserve">8. Администрация </w:t>
      </w:r>
      <w:r w:rsidR="00C12FB3">
        <w:rPr>
          <w:sz w:val="28"/>
          <w:szCs w:val="28"/>
        </w:rPr>
        <w:t>Соколовского</w:t>
      </w:r>
      <w:r w:rsidRPr="0021510E">
        <w:rPr>
          <w:sz w:val="28"/>
          <w:szCs w:val="28"/>
        </w:rPr>
        <w:t xml:space="preserve"> сельского поселения:</w:t>
      </w:r>
    </w:p>
    <w:p w:rsidR="001F011F" w:rsidRPr="0021510E" w:rsidRDefault="001F011F" w:rsidP="00E9584D">
      <w:pPr>
        <w:ind w:firstLine="709"/>
        <w:jc w:val="both"/>
        <w:rPr>
          <w:sz w:val="28"/>
          <w:szCs w:val="28"/>
        </w:rPr>
      </w:pPr>
      <w:r w:rsidRPr="0021510E">
        <w:rPr>
          <w:sz w:val="28"/>
          <w:szCs w:val="28"/>
        </w:rPr>
        <w:t xml:space="preserve">8.1. Получает, регистрирует направленные гражданами письменные предложения по проекту правового акта, вынесенному на общественные </w:t>
      </w:r>
      <w:r w:rsidRPr="0021510E">
        <w:rPr>
          <w:sz w:val="28"/>
          <w:szCs w:val="28"/>
        </w:rPr>
        <w:lastRenderedPageBreak/>
        <w:t>обсуждения (письменные предложения по вопросу, вынесенному на общественные обсуждения).</w:t>
      </w:r>
    </w:p>
    <w:p w:rsidR="001F011F" w:rsidRPr="0021510E" w:rsidRDefault="001F011F" w:rsidP="00E9584D">
      <w:pPr>
        <w:ind w:firstLine="709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8.2. Формирует перечень предложений об изменении проекта правового акта, вынесенного на общественные обсуждения (перечень предложений по вопросу, вынесенному на общественные обсуждения).</w:t>
      </w:r>
    </w:p>
    <w:p w:rsidR="001F011F" w:rsidRPr="00F60EC4" w:rsidRDefault="001F011F" w:rsidP="00E9584D">
      <w:pPr>
        <w:ind w:firstLine="709"/>
        <w:jc w:val="both"/>
        <w:rPr>
          <w:sz w:val="28"/>
          <w:szCs w:val="28"/>
        </w:rPr>
      </w:pPr>
      <w:r w:rsidRPr="0021510E">
        <w:rPr>
          <w:sz w:val="28"/>
          <w:szCs w:val="28"/>
        </w:rPr>
        <w:t xml:space="preserve">8.3. </w:t>
      </w:r>
      <w:r>
        <w:rPr>
          <w:sz w:val="28"/>
          <w:szCs w:val="28"/>
        </w:rPr>
        <w:t>Ф</w:t>
      </w:r>
      <w:r w:rsidRPr="0021510E">
        <w:rPr>
          <w:sz w:val="28"/>
          <w:szCs w:val="28"/>
        </w:rPr>
        <w:t>ормирует список лиц, внесших письменные заявления об участии в открытом заседании.</w:t>
      </w:r>
    </w:p>
    <w:p w:rsidR="001F011F" w:rsidRPr="0021510E" w:rsidRDefault="001F011F" w:rsidP="00E9584D">
      <w:pPr>
        <w:ind w:firstLine="709"/>
        <w:jc w:val="both"/>
        <w:rPr>
          <w:sz w:val="28"/>
          <w:szCs w:val="28"/>
        </w:rPr>
      </w:pPr>
      <w:r w:rsidRPr="0021510E">
        <w:rPr>
          <w:sz w:val="28"/>
          <w:szCs w:val="28"/>
        </w:rPr>
        <w:t xml:space="preserve">8.4. </w:t>
      </w:r>
      <w:r>
        <w:rPr>
          <w:sz w:val="28"/>
          <w:szCs w:val="28"/>
        </w:rPr>
        <w:t>О</w:t>
      </w:r>
      <w:r w:rsidRPr="0021510E">
        <w:rPr>
          <w:sz w:val="28"/>
          <w:szCs w:val="28"/>
        </w:rPr>
        <w:t>рганизует подготовку открытого заседания и осуществляет его проведение.</w:t>
      </w:r>
    </w:p>
    <w:p w:rsidR="001F011F" w:rsidRPr="00F60EC4" w:rsidRDefault="001F011F" w:rsidP="00E9584D">
      <w:pPr>
        <w:ind w:firstLine="709"/>
        <w:jc w:val="both"/>
        <w:rPr>
          <w:sz w:val="28"/>
          <w:szCs w:val="28"/>
        </w:rPr>
      </w:pPr>
      <w:r w:rsidRPr="0021510E">
        <w:rPr>
          <w:sz w:val="28"/>
          <w:szCs w:val="28"/>
        </w:rPr>
        <w:t xml:space="preserve">8.5. </w:t>
      </w:r>
      <w:r>
        <w:rPr>
          <w:sz w:val="28"/>
          <w:szCs w:val="28"/>
        </w:rPr>
        <w:t>О</w:t>
      </w:r>
      <w:r w:rsidRPr="0021510E">
        <w:rPr>
          <w:sz w:val="28"/>
          <w:szCs w:val="28"/>
        </w:rPr>
        <w:t>формляет итоговые документы общественных обсуждений</w:t>
      </w:r>
      <w:r w:rsidRPr="00F60EC4">
        <w:rPr>
          <w:sz w:val="28"/>
          <w:szCs w:val="28"/>
        </w:rPr>
        <w:t>.</w:t>
      </w:r>
    </w:p>
    <w:p w:rsidR="001F011F" w:rsidRPr="001B7DDC" w:rsidRDefault="001F011F" w:rsidP="00E9584D">
      <w:pPr>
        <w:ind w:firstLine="709"/>
        <w:jc w:val="both"/>
        <w:rPr>
          <w:sz w:val="28"/>
          <w:szCs w:val="28"/>
        </w:rPr>
      </w:pPr>
      <w:r w:rsidRPr="001B7DDC">
        <w:rPr>
          <w:sz w:val="28"/>
          <w:szCs w:val="28"/>
        </w:rPr>
        <w:t>8.6. Осуществляет иные полномочия в соответствии с законодательством и Положением.</w:t>
      </w:r>
    </w:p>
    <w:p w:rsidR="001F011F" w:rsidRPr="002F5AA1" w:rsidRDefault="001F011F" w:rsidP="0078575C">
      <w:pPr>
        <w:tabs>
          <w:tab w:val="left" w:pos="7575"/>
        </w:tabs>
      </w:pPr>
    </w:p>
    <w:sectPr w:rsidR="001F011F" w:rsidRPr="002F5AA1" w:rsidSect="00C12FB3">
      <w:headerReference w:type="default" r:id="rId11"/>
      <w:pgSz w:w="11909" w:h="16834"/>
      <w:pgMar w:top="1134" w:right="851" w:bottom="1134" w:left="1701" w:header="567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FEF" w:rsidRDefault="00406FEF">
      <w:r>
        <w:separator/>
      </w:r>
    </w:p>
  </w:endnote>
  <w:endnote w:type="continuationSeparator" w:id="0">
    <w:p w:rsidR="00406FEF" w:rsidRDefault="00406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FEF" w:rsidRDefault="00406FEF">
      <w:r>
        <w:separator/>
      </w:r>
    </w:p>
  </w:footnote>
  <w:footnote w:type="continuationSeparator" w:id="0">
    <w:p w:rsidR="00406FEF" w:rsidRDefault="00406F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978" w:rsidRDefault="00574F5C">
    <w:pPr>
      <w:pStyle w:val="a5"/>
      <w:jc w:val="center"/>
    </w:pPr>
    <w:r>
      <w:fldChar w:fldCharType="begin"/>
    </w:r>
    <w:r w:rsidR="00F30C98">
      <w:instrText xml:space="preserve"> PAGE   \* MERGEFORMAT </w:instrText>
    </w:r>
    <w:r>
      <w:fldChar w:fldCharType="separate"/>
    </w:r>
    <w:r w:rsidR="00EF4976">
      <w:rPr>
        <w:noProof/>
      </w:rPr>
      <w:t>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81D"/>
    <w:rsid w:val="00042CE3"/>
    <w:rsid w:val="000864AB"/>
    <w:rsid w:val="000E417C"/>
    <w:rsid w:val="00161E76"/>
    <w:rsid w:val="00174A14"/>
    <w:rsid w:val="001A6EB0"/>
    <w:rsid w:val="001F011F"/>
    <w:rsid w:val="00217E1D"/>
    <w:rsid w:val="0029614C"/>
    <w:rsid w:val="002F5AA1"/>
    <w:rsid w:val="00342351"/>
    <w:rsid w:val="00344CDB"/>
    <w:rsid w:val="00347406"/>
    <w:rsid w:val="00386543"/>
    <w:rsid w:val="003A69AC"/>
    <w:rsid w:val="003C281D"/>
    <w:rsid w:val="003D46A9"/>
    <w:rsid w:val="003F5BB1"/>
    <w:rsid w:val="00406FEF"/>
    <w:rsid w:val="004148E5"/>
    <w:rsid w:val="00416398"/>
    <w:rsid w:val="0042288A"/>
    <w:rsid w:val="00425256"/>
    <w:rsid w:val="00495F4A"/>
    <w:rsid w:val="004C1E90"/>
    <w:rsid w:val="0057456A"/>
    <w:rsid w:val="00574F5C"/>
    <w:rsid w:val="005D2977"/>
    <w:rsid w:val="00612227"/>
    <w:rsid w:val="00644BB1"/>
    <w:rsid w:val="006655BF"/>
    <w:rsid w:val="00691828"/>
    <w:rsid w:val="00691933"/>
    <w:rsid w:val="006B2F2A"/>
    <w:rsid w:val="006C7806"/>
    <w:rsid w:val="0071593B"/>
    <w:rsid w:val="00725011"/>
    <w:rsid w:val="0077224E"/>
    <w:rsid w:val="0078575C"/>
    <w:rsid w:val="00787E72"/>
    <w:rsid w:val="007A7E05"/>
    <w:rsid w:val="007C263E"/>
    <w:rsid w:val="00844412"/>
    <w:rsid w:val="0088264C"/>
    <w:rsid w:val="008B140C"/>
    <w:rsid w:val="008F47A2"/>
    <w:rsid w:val="009A5AA6"/>
    <w:rsid w:val="009E0C07"/>
    <w:rsid w:val="00A70529"/>
    <w:rsid w:val="00A83849"/>
    <w:rsid w:val="00A87FF0"/>
    <w:rsid w:val="00A92CD1"/>
    <w:rsid w:val="00A93861"/>
    <w:rsid w:val="00AB007D"/>
    <w:rsid w:val="00AE0E73"/>
    <w:rsid w:val="00B14C75"/>
    <w:rsid w:val="00B162C7"/>
    <w:rsid w:val="00B25018"/>
    <w:rsid w:val="00B742AC"/>
    <w:rsid w:val="00B770D6"/>
    <w:rsid w:val="00BA5F64"/>
    <w:rsid w:val="00BB5A02"/>
    <w:rsid w:val="00BF32CC"/>
    <w:rsid w:val="00BF6A02"/>
    <w:rsid w:val="00C12FB3"/>
    <w:rsid w:val="00C339DF"/>
    <w:rsid w:val="00C51693"/>
    <w:rsid w:val="00CD32A6"/>
    <w:rsid w:val="00CD7997"/>
    <w:rsid w:val="00CF4694"/>
    <w:rsid w:val="00D224B1"/>
    <w:rsid w:val="00D46661"/>
    <w:rsid w:val="00D650B4"/>
    <w:rsid w:val="00D70892"/>
    <w:rsid w:val="00DB0566"/>
    <w:rsid w:val="00DB70DF"/>
    <w:rsid w:val="00DE4971"/>
    <w:rsid w:val="00E0143B"/>
    <w:rsid w:val="00E079C3"/>
    <w:rsid w:val="00E17AB4"/>
    <w:rsid w:val="00E327BF"/>
    <w:rsid w:val="00E638DB"/>
    <w:rsid w:val="00E9584D"/>
    <w:rsid w:val="00EC5E79"/>
    <w:rsid w:val="00EE3D08"/>
    <w:rsid w:val="00EF4976"/>
    <w:rsid w:val="00F079E5"/>
    <w:rsid w:val="00F226C3"/>
    <w:rsid w:val="00F30C98"/>
    <w:rsid w:val="00F3514D"/>
    <w:rsid w:val="00F46ABD"/>
    <w:rsid w:val="00F62D62"/>
    <w:rsid w:val="00F77403"/>
    <w:rsid w:val="00F80B11"/>
    <w:rsid w:val="00F9569D"/>
    <w:rsid w:val="00FA3FBE"/>
    <w:rsid w:val="00FB5DA8"/>
    <w:rsid w:val="00FD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4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uiPriority w:val="99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61">
    <w:name w:val="toc 6"/>
    <w:basedOn w:val="a"/>
    <w:next w:val="a"/>
    <w:link w:val="62"/>
    <w:rsid w:val="00D70892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2">
    <w:name w:val="Оглавление 6 Знак"/>
    <w:link w:val="61"/>
    <w:locked/>
    <w:rsid w:val="00D7089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a">
    <w:name w:val="Body Text"/>
    <w:basedOn w:val="a"/>
    <w:link w:val="ab"/>
    <w:uiPriority w:val="99"/>
    <w:rsid w:val="008B140C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B14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_"/>
    <w:basedOn w:val="a0"/>
    <w:link w:val="1"/>
    <w:locked/>
    <w:rsid w:val="008B140C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c"/>
    <w:rsid w:val="008B140C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F774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d">
    <w:name w:val="No Spacing"/>
    <w:uiPriority w:val="99"/>
    <w:qFormat/>
    <w:rsid w:val="00A87F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kolovskoekorochanskij-r31.gosweb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okolovskoekorochanskij-r31.gosweb.gosuslug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okolovskoekorochanskij-r31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kolovskoekorochanskij-r31.gosweb.gosuslugi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12</Pages>
  <Words>2904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Admin</cp:lastModifiedBy>
  <cp:revision>38</cp:revision>
  <cp:lastPrinted>2022-12-14T16:20:00Z</cp:lastPrinted>
  <dcterms:created xsi:type="dcterms:W3CDTF">2021-09-29T11:03:00Z</dcterms:created>
  <dcterms:modified xsi:type="dcterms:W3CDTF">2023-09-26T19:52:00Z</dcterms:modified>
</cp:coreProperties>
</file>